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11D63" w14:textId="7A9ABA9A" w:rsidR="009722D7" w:rsidRDefault="00B93C11" w:rsidP="00B93C11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CF5A913" wp14:editId="6C6D2D4F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3DAEC" w14:textId="6AA6EAF8" w:rsidR="00AE2062" w:rsidRPr="00F169D5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9D5">
        <w:rPr>
          <w:rFonts w:ascii="Arial" w:hAnsi="Arial" w:cs="Arial"/>
          <w:color w:val="000000" w:themeColor="text1"/>
          <w:sz w:val="28"/>
          <w:szCs w:val="28"/>
        </w:rPr>
        <w:t>0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>4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835007" w:rsidRPr="00F169D5">
        <w:rPr>
          <w:rFonts w:ascii="Arial" w:hAnsi="Arial" w:cs="Arial"/>
          <w:color w:val="000000" w:themeColor="text1"/>
          <w:sz w:val="28"/>
          <w:szCs w:val="28"/>
        </w:rPr>
        <w:t>p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D795D9F" w14:textId="0CB1927A" w:rsidR="00AE2062" w:rsidRPr="00F169D5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9D5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CA08C9" w:rsidRPr="00F169D5">
        <w:rPr>
          <w:rFonts w:ascii="Arial" w:hAnsi="Arial" w:cs="Arial"/>
          <w:b/>
          <w:color w:val="000000" w:themeColor="text1"/>
          <w:sz w:val="28"/>
          <w:szCs w:val="28"/>
        </w:rPr>
        <w:t>4.3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882F01" w:rsidRPr="00F169D5">
        <w:rPr>
          <w:rFonts w:ascii="Arial" w:hAnsi="Arial" w:cs="Arial"/>
          <w:b/>
          <w:color w:val="000000" w:themeColor="text1"/>
          <w:sz w:val="28"/>
          <w:szCs w:val="28"/>
        </w:rPr>
        <w:t>Life-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 xml:space="preserve">saving medication </w:t>
      </w:r>
      <w:r w:rsidR="0095607C" w:rsidRPr="00F169D5">
        <w:rPr>
          <w:rFonts w:ascii="Arial" w:hAnsi="Arial" w:cs="Arial"/>
          <w:b/>
          <w:color w:val="000000" w:themeColor="text1"/>
          <w:sz w:val="28"/>
          <w:szCs w:val="28"/>
        </w:rPr>
        <w:t xml:space="preserve">and 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>invasive treatment</w:t>
      </w:r>
      <w:r w:rsidR="00F76F34" w:rsidRPr="00F169D5">
        <w:rPr>
          <w:rFonts w:ascii="Arial" w:hAnsi="Arial" w:cs="Arial"/>
          <w:b/>
          <w:color w:val="000000" w:themeColor="text1"/>
          <w:sz w:val="28"/>
          <w:szCs w:val="28"/>
        </w:rPr>
        <w:t>s</w:t>
      </w:r>
    </w:p>
    <w:p w14:paraId="16F2CA4C" w14:textId="5BD9F55E" w:rsidR="00AE2062" w:rsidRPr="00F169D5" w:rsidRDefault="6E671C50" w:rsidP="008A59E2">
      <w:p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Life-</w:t>
      </w:r>
      <w:r w:rsidR="052CCEE2" w:rsidRPr="00F169D5">
        <w:rPr>
          <w:rFonts w:ascii="Arial" w:hAnsi="Arial" w:cs="Arial"/>
          <w:color w:val="000000" w:themeColor="text1"/>
          <w:sz w:val="22"/>
          <w:szCs w:val="22"/>
        </w:rPr>
        <w:t>saving medication and invasive treatments may include a</w:t>
      </w:r>
      <w:r w:rsidR="052CCEE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drenaline injections (</w:t>
      </w:r>
      <w:r w:rsidR="4DD297BA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EpiPens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>) for anaphylactic shock reactions (caused by allergies to nuts, eggs</w:t>
      </w:r>
      <w:r w:rsidR="156D8E6F" w:rsidRPr="3F6706C5">
        <w:rPr>
          <w:rFonts w:ascii="Arial" w:hAnsi="Arial" w:cs="Arial"/>
          <w:color w:val="000000" w:themeColor="text1"/>
          <w:sz w:val="22"/>
          <w:szCs w:val="22"/>
        </w:rPr>
        <w:t>,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2FF0C3C2" w:rsidRPr="3F6706C5">
        <w:rPr>
          <w:rFonts w:ascii="Arial" w:hAnsi="Arial" w:cs="Arial"/>
          <w:color w:val="000000" w:themeColor="text1"/>
          <w:sz w:val="22"/>
          <w:szCs w:val="22"/>
        </w:rPr>
        <w:t>..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>)</w:t>
      </w:r>
      <w:r w:rsidR="2B9E92D2" w:rsidRPr="3F6706C5">
        <w:rPr>
          <w:rFonts w:ascii="Arial" w:hAnsi="Arial" w:cs="Arial"/>
          <w:color w:val="000000" w:themeColor="text1"/>
          <w:sz w:val="22"/>
          <w:szCs w:val="22"/>
        </w:rPr>
        <w:t xml:space="preserve"> or invasive treatment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 xml:space="preserve"> such as rectal administration of Diazepam (for epilepsy).</w:t>
      </w:r>
      <w:r w:rsidR="2B9E92D2" w:rsidRPr="3F6706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2186EDC" w14:textId="60DF2A78" w:rsidR="005771BF" w:rsidRPr="00F169D5" w:rsidRDefault="6E671C50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The key person</w:t>
      </w:r>
      <w:r w:rsidR="00B93C11">
        <w:rPr>
          <w:rFonts w:ascii="Arial" w:hAnsi="Arial" w:cs="Arial"/>
          <w:snapToGrid w:val="0"/>
          <w:color w:val="000000" w:themeColor="text1"/>
          <w:sz w:val="22"/>
          <w:szCs w:val="22"/>
        </w:rPr>
        <w:t>/ or staff member</w:t>
      </w:r>
      <w:r w:rsidR="59D86313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31981C0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responsible for the intimate care of children who require </w:t>
      </w:r>
      <w:r w:rsidR="2F32B1A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life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-</w:t>
      </w:r>
      <w:r w:rsidR="2F32B1A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saving medication or invasive treatment will undertake their duties in a professional manner</w:t>
      </w:r>
      <w:r w:rsidR="149C8A4D" w:rsidRPr="26E5A5DE">
        <w:rPr>
          <w:rFonts w:ascii="Arial" w:hAnsi="Arial" w:cs="Arial"/>
          <w:color w:val="000000" w:themeColor="text1"/>
          <w:sz w:val="22"/>
          <w:szCs w:val="22"/>
        </w:rPr>
        <w:t>,</w:t>
      </w:r>
      <w:r w:rsidR="2F32B1AC" w:rsidRPr="26E5A5DE">
        <w:rPr>
          <w:rFonts w:ascii="Arial" w:hAnsi="Arial" w:cs="Arial"/>
          <w:color w:val="000000" w:themeColor="text1"/>
          <w:sz w:val="22"/>
          <w:szCs w:val="22"/>
        </w:rPr>
        <w:t xml:space="preserve"> having due regard to the procedures listed above.</w:t>
      </w:r>
    </w:p>
    <w:p w14:paraId="0C8B49EC" w14:textId="4FD4CAD0" w:rsidR="005771BF" w:rsidRPr="00F169D5" w:rsidRDefault="6E671C50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The child’s welfare is 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paramount</w:t>
      </w:r>
      <w:r w:rsidR="35EACF2C" w:rsidRPr="3F6706C5">
        <w:rPr>
          <w:rFonts w:ascii="Arial" w:hAnsi="Arial" w:cs="Arial"/>
          <w:color w:val="000000" w:themeColor="text1"/>
          <w:sz w:val="22"/>
          <w:szCs w:val="22"/>
        </w:rPr>
        <w:t>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and their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 xml:space="preserve"> experience of intimat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e and personal care should </w:t>
      </w:r>
      <w:r w:rsidR="11DEF99B" w:rsidRPr="3F6706C5">
        <w:rPr>
          <w:rFonts w:ascii="Arial" w:hAnsi="Arial" w:cs="Arial"/>
          <w:color w:val="000000" w:themeColor="text1"/>
          <w:sz w:val="22"/>
          <w:szCs w:val="22"/>
        </w:rPr>
        <w:t>b</w:t>
      </w:r>
      <w:r w:rsidR="4EDF5139" w:rsidRPr="3F6706C5">
        <w:rPr>
          <w:rFonts w:ascii="Arial" w:hAnsi="Arial" w:cs="Arial"/>
          <w:color w:val="000000" w:themeColor="text1"/>
          <w:sz w:val="22"/>
          <w:szCs w:val="22"/>
        </w:rPr>
        <w:t>e</w:t>
      </w:r>
      <w:r w:rsidR="11DEF99B" w:rsidRPr="3F6706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>positive. E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very child is tr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eated as an </w:t>
      </w:r>
      <w:r w:rsidR="4E941A69" w:rsidRPr="3F6706C5">
        <w:rPr>
          <w:rFonts w:ascii="Arial" w:hAnsi="Arial" w:cs="Arial"/>
          <w:color w:val="000000" w:themeColor="text1"/>
          <w:sz w:val="22"/>
          <w:szCs w:val="22"/>
        </w:rPr>
        <w:t>individual,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care is given gently and sensitively</w:t>
      </w:r>
      <w:r w:rsidR="7165E9BA" w:rsidRPr="3F6706C5">
        <w:rPr>
          <w:rFonts w:ascii="Arial" w:hAnsi="Arial" w:cs="Arial"/>
          <w:color w:val="000000" w:themeColor="text1"/>
          <w:sz w:val="22"/>
          <w:szCs w:val="22"/>
        </w:rPr>
        <w:t>;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 xml:space="preserve"> no child should be attended to in a way that causes distress or pain</w:t>
      </w:r>
      <w:r w:rsidR="6DB8638F" w:rsidRPr="3F6706C5">
        <w:rPr>
          <w:rFonts w:ascii="Arial" w:hAnsi="Arial" w:cs="Arial"/>
          <w:color w:val="000000" w:themeColor="text1"/>
        </w:rPr>
        <w:t xml:space="preserve">. </w:t>
      </w:r>
    </w:p>
    <w:p w14:paraId="06EBDFA1" w14:textId="1729AE4F" w:rsidR="005771BF" w:rsidRPr="00F169D5" w:rsidRDefault="00882F01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 xml:space="preserve">The key person </w:t>
      </w:r>
      <w:r w:rsidR="005771BF" w:rsidRPr="00F169D5">
        <w:rPr>
          <w:rFonts w:ascii="Arial" w:hAnsi="Arial" w:cs="Arial"/>
          <w:color w:val="000000" w:themeColor="text1"/>
          <w:sz w:val="22"/>
          <w:szCs w:val="22"/>
        </w:rPr>
        <w:t>work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>s</w:t>
      </w:r>
      <w:r w:rsidR="005771BF" w:rsidRPr="00F169D5">
        <w:rPr>
          <w:rFonts w:ascii="Arial" w:hAnsi="Arial" w:cs="Arial"/>
          <w:color w:val="000000" w:themeColor="text1"/>
          <w:sz w:val="22"/>
          <w:szCs w:val="22"/>
        </w:rPr>
        <w:t xml:space="preserve"> in close partnership with parents/carers and other professionals to share information and provide continuity of care</w:t>
      </w:r>
      <w:r w:rsidR="009A4A6A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CDE5840" w14:textId="43BBD3A1" w:rsidR="00F76F34" w:rsidRPr="00F169D5" w:rsidRDefault="005771BF" w:rsidP="6EC42D80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C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hildren with complex and/or </w:t>
      </w:r>
      <w:r w:rsidR="009A4A6A" w:rsidRPr="00F169D5">
        <w:rPr>
          <w:rFonts w:ascii="Arial" w:hAnsi="Arial" w:cs="Arial"/>
          <w:color w:val="000000" w:themeColor="text1"/>
          <w:sz w:val="22"/>
          <w:szCs w:val="22"/>
        </w:rPr>
        <w:t>long-term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health conditions have a health care plan</w:t>
      </w:r>
      <w:r w:rsidR="00903EA6" w:rsidRPr="00F169D5">
        <w:rPr>
          <w:rFonts w:ascii="Arial" w:hAnsi="Arial" w:cs="Arial"/>
          <w:color w:val="000000" w:themeColor="text1"/>
          <w:sz w:val="22"/>
          <w:szCs w:val="22"/>
        </w:rPr>
        <w:t xml:space="preserve"> (04.2a)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in place</w:t>
      </w:r>
      <w:r w:rsidR="00B51B93" w:rsidRPr="00F169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A0E21" w:rsidRPr="00F169D5">
        <w:rPr>
          <w:rFonts w:ascii="Arial" w:hAnsi="Arial" w:cs="Arial"/>
          <w:color w:val="000000" w:themeColor="text1"/>
          <w:sz w:val="22"/>
          <w:szCs w:val="22"/>
        </w:rPr>
        <w:t>which</w:t>
      </w:r>
      <w:r w:rsidR="00882F01" w:rsidRPr="00F169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463279A" w:rsidRPr="00F169D5">
        <w:rPr>
          <w:rFonts w:ascii="Arial" w:hAnsi="Arial" w:cs="Arial"/>
          <w:color w:val="000000" w:themeColor="text1"/>
          <w:sz w:val="22"/>
          <w:szCs w:val="22"/>
        </w:rPr>
        <w:t>considers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the principles and best practice guidan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>ce given here</w:t>
      </w:r>
      <w:r w:rsidR="00FA0E21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764A61" w14:textId="50ACCDD9" w:rsidR="006A221C" w:rsidRPr="00F169D5" w:rsidRDefault="006A221C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Key persons have appropriate training for administration of treatment and are aware of infection control best practice</w:t>
      </w:r>
      <w:r w:rsidR="008054F2" w:rsidRPr="00F169D5">
        <w:rPr>
          <w:rFonts w:ascii="Arial" w:hAnsi="Arial" w:cs="Arial"/>
          <w:color w:val="000000" w:themeColor="text1"/>
          <w:sz w:val="22"/>
          <w:szCs w:val="22"/>
        </w:rPr>
        <w:t>, for example,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 xml:space="preserve"> using personal protective equipment (PPE)</w:t>
      </w:r>
      <w:r w:rsidR="008054F2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3B3DDE" w14:textId="77777777" w:rsidR="006A221C" w:rsidRPr="00F169D5" w:rsidRDefault="00882F01" w:rsidP="5D1AA3B6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Key persons </w:t>
      </w:r>
      <w:r w:rsidR="006A221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speak directly to the child, explaining what they are doing as appropriate to the child’s age and level of comprehension.</w:t>
      </w:r>
    </w:p>
    <w:p w14:paraId="4AA170CA" w14:textId="59940CFC" w:rsidR="4BA8B964" w:rsidRPr="00F169D5" w:rsidRDefault="4BA8B964" w:rsidP="5D1AA3B6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Children’s privacy is considered and balanced with safeguarding and support needs when changing clothing, nappies and to</w:t>
      </w:r>
      <w:r w:rsidR="6CF3FF48" w:rsidRPr="00F169D5">
        <w:rPr>
          <w:rFonts w:ascii="Arial" w:hAnsi="Arial" w:cs="Arial"/>
          <w:color w:val="000000" w:themeColor="text1"/>
          <w:sz w:val="22"/>
          <w:szCs w:val="22"/>
        </w:rPr>
        <w:t>ileting.</w:t>
      </w:r>
    </w:p>
    <w:p w14:paraId="08513BDA" w14:textId="11D2118B" w:rsidR="00AE69B6" w:rsidRPr="00F169D5" w:rsidRDefault="00792DD2" w:rsidP="008A59E2">
      <w:pPr>
        <w:spacing w:before="120" w:after="120" w:line="360" w:lineRule="auto"/>
        <w:ind w:left="720" w:hanging="72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color w:val="000000" w:themeColor="text1"/>
          <w:sz w:val="22"/>
          <w:szCs w:val="22"/>
        </w:rPr>
        <w:t>Record keeping</w:t>
      </w:r>
    </w:p>
    <w:p w14:paraId="6DFB9E20" w14:textId="1061D4FA" w:rsidR="00AE2062" w:rsidRPr="00F169D5" w:rsidRDefault="00060DF9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For 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 child who requires invasive treatment the following must be in place from the outset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:</w:t>
      </w:r>
    </w:p>
    <w:p w14:paraId="0EA2275F" w14:textId="2AD6A4CD" w:rsidR="00AE2062" w:rsidRPr="00F169D5" w:rsidRDefault="504F9CFD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a letter from the child's GP/consultant 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>stating the child's condition and what medication</w:t>
      </w:r>
      <w:r w:rsidR="6DB70F37" w:rsidRPr="6CC6A385">
        <w:rPr>
          <w:rFonts w:ascii="Arial" w:hAnsi="Arial" w:cs="Arial"/>
          <w:color w:val="000000" w:themeColor="text1"/>
          <w:sz w:val="22"/>
          <w:szCs w:val="22"/>
        </w:rPr>
        <w:t>,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if an</w:t>
      </w:r>
      <w:r w:rsidR="1CC6017A" w:rsidRPr="6CC6A385">
        <w:rPr>
          <w:rFonts w:ascii="Arial" w:hAnsi="Arial" w:cs="Arial"/>
          <w:color w:val="000000" w:themeColor="text1"/>
          <w:sz w:val="22"/>
          <w:szCs w:val="22"/>
        </w:rPr>
        <w:t>y</w:t>
      </w:r>
      <w:r w:rsidR="47D68FB4" w:rsidRPr="6CC6A385" w:rsidDel="3427DA72">
        <w:rPr>
          <w:rFonts w:ascii="Arial" w:hAnsi="Arial" w:cs="Arial"/>
          <w:color w:val="000000" w:themeColor="text1"/>
          <w:sz w:val="22"/>
          <w:szCs w:val="22"/>
        </w:rPr>
        <w:t>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is to be administered</w:t>
      </w:r>
    </w:p>
    <w:p w14:paraId="626A7AD2" w14:textId="7A06F27B" w:rsidR="00AE2062" w:rsidRPr="00F169D5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written consent from parents</w:t>
      </w:r>
      <w:r w:rsidR="57234C88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/carers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allowing members of staff to administer medication</w:t>
      </w:r>
    </w:p>
    <w:p w14:paraId="7A5D1DE7" w14:textId="749D8AA8" w:rsidR="00AE2062" w:rsidRPr="00F169D5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proof of training in the administration of such medication by the child's GP, a district nurse, children’s nurse specialist or a community paediatric nurse</w:t>
      </w:r>
    </w:p>
    <w:p w14:paraId="70DF9E56" w14:textId="134D1921" w:rsidR="00AE2062" w:rsidRPr="00F169D5" w:rsidRDefault="00ED27A0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lastRenderedPageBreak/>
        <w:t>a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healthcare plan </w:t>
      </w:r>
      <w:r w:rsidR="00903EA6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(0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4.2a</w:t>
      </w:r>
      <w:r w:rsidR="00136DC7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)</w:t>
      </w:r>
    </w:p>
    <w:p w14:paraId="3C37F7CC" w14:textId="2E9A46D2" w:rsidR="00792DD2" w:rsidRPr="00F169D5" w:rsidRDefault="001535FC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Copies of all 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letters relating to these children must be sent to the </w:t>
      </w:r>
      <w:r w:rsidR="001048D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nsurance </w:t>
      </w:r>
      <w:r w:rsidR="00ED27A0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provider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for appraisal. Confirmation will then be issued in writing confirming that the insurance has been extended.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792DD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 record is made in the medication record book of the intimate/invasive treatment each time it is given.</w:t>
      </w:r>
    </w:p>
    <w:p w14:paraId="52150B3C" w14:textId="77777777" w:rsidR="00A93258" w:rsidRPr="00F169D5" w:rsidRDefault="00A93258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</w:p>
    <w:p w14:paraId="0EE0448A" w14:textId="0A7F560E" w:rsidR="00965E1E" w:rsidRPr="00F169D5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snapToGrid w:val="0"/>
          <w:color w:val="000000" w:themeColor="text1"/>
          <w:sz w:val="22"/>
          <w:szCs w:val="22"/>
        </w:rPr>
        <w:t>Physiotherapy</w:t>
      </w:r>
    </w:p>
    <w:p w14:paraId="02C83B5C" w14:textId="77777777" w:rsidR="00965E1E" w:rsidRPr="00F169D5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Children who require physiotherapy whilst attending the setting should have this carried out by a trained physiotherapist.</w:t>
      </w:r>
    </w:p>
    <w:p w14:paraId="38E5BB45" w14:textId="5945B4D2" w:rsidR="00965E1E" w:rsidRPr="00F169D5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If it is agreed in the health care plan that the key person should undertake part of the physiotherapy regime then the required technique must be demonstrated by the physiotherapist personally</w:t>
      </w:r>
      <w:r w:rsidR="00185E5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;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written guidance must also be given and reviewed regularly. The physiotherapist should observe the </w:t>
      </w:r>
      <w:r w:rsidR="003D3150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educator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applying the technique in the first instance.</w:t>
      </w:r>
    </w:p>
    <w:p w14:paraId="582419DC" w14:textId="77777777" w:rsidR="00792DD2" w:rsidRPr="00F169D5" w:rsidRDefault="00792DD2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snapToGrid w:val="0"/>
          <w:color w:val="000000" w:themeColor="text1"/>
          <w:sz w:val="22"/>
          <w:szCs w:val="22"/>
        </w:rPr>
        <w:t>Safeguarding/child protection</w:t>
      </w:r>
    </w:p>
    <w:p w14:paraId="7868B630" w14:textId="6C252B76" w:rsidR="00792DD2" w:rsidRPr="00F169D5" w:rsidRDefault="003D3150" w:rsidP="008A59E2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contextualSpacing w:val="0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Educator</w:t>
      </w:r>
      <w:r w:rsidR="00792DD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 recognise that children with SEND are particularly vulnerable to all types of abuse, therefore the </w:t>
      </w:r>
      <w:r w:rsidR="00965E1E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safeguarding procedures are followed rigorously</w:t>
      </w:r>
      <w:r w:rsidR="00CF3D7A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44E871BC" w14:textId="1F4696AA" w:rsidR="00AE2062" w:rsidRPr="00F169D5" w:rsidRDefault="4B564C71" w:rsidP="6EC42D80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If a</w:t>
      </w:r>
      <w:r w:rsidR="1C1EA513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n educator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has any concerns about physical changes noted during a procedure</w:t>
      </w:r>
      <w:r w:rsidR="0762A53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, for example</w:t>
      </w:r>
      <w:r w:rsidR="1FF27396" w:rsidRPr="26E5A5DE">
        <w:rPr>
          <w:rFonts w:ascii="Arial" w:hAnsi="Arial" w:cs="Arial"/>
          <w:color w:val="000000" w:themeColor="text1"/>
          <w:sz w:val="22"/>
          <w:szCs w:val="22"/>
        </w:rPr>
        <w:t>,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unexplained marks or bruising </w:t>
      </w:r>
      <w:r w:rsidR="0762A53D" w:rsidRPr="26E5A5DE">
        <w:rPr>
          <w:rFonts w:ascii="Arial" w:hAnsi="Arial" w:cs="Arial"/>
          <w:color w:val="000000" w:themeColor="text1"/>
          <w:sz w:val="22"/>
          <w:szCs w:val="22"/>
        </w:rPr>
        <w:t xml:space="preserve">then 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the concerns are discussed with the designated </w:t>
      </w:r>
      <w:r w:rsidR="57FE2598" w:rsidRPr="26E5A5DE">
        <w:rPr>
          <w:rFonts w:ascii="Arial" w:hAnsi="Arial" w:cs="Arial"/>
          <w:color w:val="000000" w:themeColor="text1"/>
          <w:sz w:val="22"/>
          <w:szCs w:val="22"/>
        </w:rPr>
        <w:t xml:space="preserve">safeguarding </w:t>
      </w:r>
      <w:proofErr w:type="gramStart"/>
      <w:r w:rsidR="57FE2598" w:rsidRPr="26E5A5DE">
        <w:rPr>
          <w:rFonts w:ascii="Arial" w:hAnsi="Arial" w:cs="Arial"/>
          <w:color w:val="000000" w:themeColor="text1"/>
          <w:sz w:val="22"/>
          <w:szCs w:val="22"/>
        </w:rPr>
        <w:t>lead</w:t>
      </w:r>
      <w:proofErr w:type="gramEnd"/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and the relevant procedure is followed.</w:t>
      </w:r>
    </w:p>
    <w:p w14:paraId="24353EE4" w14:textId="7C3A1248" w:rsidR="00EE071B" w:rsidRPr="00F169D5" w:rsidRDefault="00190E98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bCs/>
          <w:color w:val="000000" w:themeColor="text1"/>
          <w:sz w:val="22"/>
          <w:szCs w:val="22"/>
        </w:rPr>
        <w:t>Treatments such as inhalers or Epi-pens must be immediately accessible in an emergency</w:t>
      </w:r>
      <w:r w:rsidR="00C65548" w:rsidRPr="00F169D5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sectPr w:rsidR="00EE071B" w:rsidRPr="00F169D5" w:rsidSect="00090667">
      <w:headerReference w:type="default" r:id="rId11"/>
      <w:footerReference w:type="default" r:id="rId12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5CF5F" w14:textId="77777777" w:rsidR="003C0001" w:rsidRDefault="003C0001" w:rsidP="00831C42">
      <w:r>
        <w:separator/>
      </w:r>
    </w:p>
  </w:endnote>
  <w:endnote w:type="continuationSeparator" w:id="0">
    <w:p w14:paraId="736E6AC2" w14:textId="77777777" w:rsidR="003C0001" w:rsidRDefault="003C0001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D9C3" w14:textId="77777777" w:rsidR="00F169D5" w:rsidRPr="00607B8F" w:rsidRDefault="00F169D5" w:rsidP="00F169D5">
    <w:pPr>
      <w:pStyle w:val="Footer"/>
      <w:rPr>
        <w:rFonts w:ascii="Arial" w:hAnsi="Arial" w:cs="Arial"/>
        <w:i/>
        <w:iCs/>
        <w:sz w:val="20"/>
      </w:rPr>
    </w:pPr>
    <w:r w:rsidRPr="00607B8F">
      <w:rPr>
        <w:rFonts w:ascii="Arial" w:hAnsi="Arial" w:cs="Arial"/>
        <w:i/>
        <w:iCs/>
        <w:sz w:val="20"/>
      </w:rPr>
      <w:t>Policies &amp; Procedures for the EYFS 2026/27 (Early Years Alliance 2026) </w:t>
    </w:r>
  </w:p>
  <w:p w14:paraId="292E019D" w14:textId="0C79AAD1" w:rsidR="00A07AC9" w:rsidRPr="00607B8F" w:rsidRDefault="00A07AC9" w:rsidP="00F169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ABDA" w14:textId="77777777" w:rsidR="003C0001" w:rsidRDefault="003C0001" w:rsidP="00831C42">
      <w:r>
        <w:separator/>
      </w:r>
    </w:p>
  </w:footnote>
  <w:footnote w:type="continuationSeparator" w:id="0">
    <w:p w14:paraId="692DABA3" w14:textId="77777777" w:rsidR="003C0001" w:rsidRDefault="003C0001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E090161" w14:paraId="5E8926C1" w14:textId="77777777" w:rsidTr="3E090161">
      <w:trPr>
        <w:trHeight w:val="300"/>
      </w:trPr>
      <w:tc>
        <w:tcPr>
          <w:tcW w:w="3485" w:type="dxa"/>
        </w:tcPr>
        <w:p w14:paraId="61519007" w14:textId="7A5DC38B" w:rsidR="3E090161" w:rsidRDefault="3E090161" w:rsidP="3E090161">
          <w:pPr>
            <w:pStyle w:val="Header"/>
            <w:ind w:left="-115"/>
          </w:pPr>
        </w:p>
      </w:tc>
      <w:tc>
        <w:tcPr>
          <w:tcW w:w="3485" w:type="dxa"/>
        </w:tcPr>
        <w:p w14:paraId="7D4EA440" w14:textId="064854B9" w:rsidR="3E090161" w:rsidRDefault="3E090161" w:rsidP="3E090161">
          <w:pPr>
            <w:pStyle w:val="Header"/>
            <w:jc w:val="center"/>
          </w:pPr>
        </w:p>
      </w:tc>
      <w:tc>
        <w:tcPr>
          <w:tcW w:w="3485" w:type="dxa"/>
        </w:tcPr>
        <w:p w14:paraId="397A937F" w14:textId="39CFDC02" w:rsidR="3E090161" w:rsidRDefault="3E090161" w:rsidP="3E090161">
          <w:pPr>
            <w:pStyle w:val="Header"/>
            <w:ind w:right="-115"/>
            <w:jc w:val="right"/>
          </w:pPr>
        </w:p>
      </w:tc>
    </w:tr>
  </w:tbl>
  <w:p w14:paraId="26161A4E" w14:textId="17995B42" w:rsidR="3E090161" w:rsidRDefault="3E090161" w:rsidP="3E0901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5783307">
    <w:abstractNumId w:val="15"/>
  </w:num>
  <w:num w:numId="2" w16cid:durableId="890580428">
    <w:abstractNumId w:val="28"/>
  </w:num>
  <w:num w:numId="3" w16cid:durableId="1555897088">
    <w:abstractNumId w:val="23"/>
  </w:num>
  <w:num w:numId="4" w16cid:durableId="1662660554">
    <w:abstractNumId w:val="3"/>
  </w:num>
  <w:num w:numId="5" w16cid:durableId="1763254897">
    <w:abstractNumId w:val="39"/>
  </w:num>
  <w:num w:numId="6" w16cid:durableId="1178546886">
    <w:abstractNumId w:val="0"/>
  </w:num>
  <w:num w:numId="7" w16cid:durableId="339429630">
    <w:abstractNumId w:val="27"/>
  </w:num>
  <w:num w:numId="8" w16cid:durableId="556161291">
    <w:abstractNumId w:val="24"/>
  </w:num>
  <w:num w:numId="9" w16cid:durableId="1432432140">
    <w:abstractNumId w:val="29"/>
  </w:num>
  <w:num w:numId="10" w16cid:durableId="1221554231">
    <w:abstractNumId w:val="8"/>
  </w:num>
  <w:num w:numId="11" w16cid:durableId="964656426">
    <w:abstractNumId w:val="19"/>
  </w:num>
  <w:num w:numId="12" w16cid:durableId="206573978">
    <w:abstractNumId w:val="40"/>
  </w:num>
  <w:num w:numId="13" w16cid:durableId="2042586865">
    <w:abstractNumId w:val="6"/>
  </w:num>
  <w:num w:numId="14" w16cid:durableId="2080980631">
    <w:abstractNumId w:val="34"/>
  </w:num>
  <w:num w:numId="15" w16cid:durableId="1409380538">
    <w:abstractNumId w:val="32"/>
  </w:num>
  <w:num w:numId="16" w16cid:durableId="1892964161">
    <w:abstractNumId w:val="7"/>
  </w:num>
  <w:num w:numId="17" w16cid:durableId="409544404">
    <w:abstractNumId w:val="12"/>
  </w:num>
  <w:num w:numId="18" w16cid:durableId="26300636">
    <w:abstractNumId w:val="31"/>
  </w:num>
  <w:num w:numId="19" w16cid:durableId="1495300569">
    <w:abstractNumId w:val="33"/>
  </w:num>
  <w:num w:numId="20" w16cid:durableId="1305816377">
    <w:abstractNumId w:val="1"/>
  </w:num>
  <w:num w:numId="21" w16cid:durableId="224220899">
    <w:abstractNumId w:val="37"/>
  </w:num>
  <w:num w:numId="22" w16cid:durableId="1061362852">
    <w:abstractNumId w:val="2"/>
  </w:num>
  <w:num w:numId="23" w16cid:durableId="1897937781">
    <w:abstractNumId w:val="22"/>
  </w:num>
  <w:num w:numId="24" w16cid:durableId="1121531833">
    <w:abstractNumId w:val="5"/>
  </w:num>
  <w:num w:numId="25" w16cid:durableId="1590849097">
    <w:abstractNumId w:val="10"/>
  </w:num>
  <w:num w:numId="26" w16cid:durableId="983893039">
    <w:abstractNumId w:val="14"/>
  </w:num>
  <w:num w:numId="27" w16cid:durableId="264769223">
    <w:abstractNumId w:val="4"/>
  </w:num>
  <w:num w:numId="28" w16cid:durableId="780801693">
    <w:abstractNumId w:val="20"/>
  </w:num>
  <w:num w:numId="29" w16cid:durableId="1970627425">
    <w:abstractNumId w:val="17"/>
  </w:num>
  <w:num w:numId="30" w16cid:durableId="924070464">
    <w:abstractNumId w:val="9"/>
  </w:num>
  <w:num w:numId="31" w16cid:durableId="635916013">
    <w:abstractNumId w:val="43"/>
  </w:num>
  <w:num w:numId="32" w16cid:durableId="222101810">
    <w:abstractNumId w:val="16"/>
  </w:num>
  <w:num w:numId="33" w16cid:durableId="869152003">
    <w:abstractNumId w:val="41"/>
  </w:num>
  <w:num w:numId="34" w16cid:durableId="878854018">
    <w:abstractNumId w:val="25"/>
  </w:num>
  <w:num w:numId="35" w16cid:durableId="1459762113">
    <w:abstractNumId w:val="42"/>
  </w:num>
  <w:num w:numId="36" w16cid:durableId="1925334977">
    <w:abstractNumId w:val="36"/>
  </w:num>
  <w:num w:numId="37" w16cid:durableId="794442508">
    <w:abstractNumId w:val="21"/>
  </w:num>
  <w:num w:numId="38" w16cid:durableId="1731265919">
    <w:abstractNumId w:val="26"/>
  </w:num>
  <w:num w:numId="39" w16cid:durableId="161821131">
    <w:abstractNumId w:val="30"/>
  </w:num>
  <w:num w:numId="40" w16cid:durableId="2079666790">
    <w:abstractNumId w:val="13"/>
  </w:num>
  <w:num w:numId="41" w16cid:durableId="945036145">
    <w:abstractNumId w:val="35"/>
  </w:num>
  <w:num w:numId="42" w16cid:durableId="1314725228">
    <w:abstractNumId w:val="38"/>
  </w:num>
  <w:num w:numId="43" w16cid:durableId="1004823392">
    <w:abstractNumId w:val="11"/>
  </w:num>
  <w:num w:numId="44" w16cid:durableId="1786214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0667"/>
    <w:rsid w:val="000914D3"/>
    <w:rsid w:val="000A3D9E"/>
    <w:rsid w:val="000A58DF"/>
    <w:rsid w:val="000B0CA6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0934"/>
    <w:rsid w:val="001214CA"/>
    <w:rsid w:val="00121535"/>
    <w:rsid w:val="001236E6"/>
    <w:rsid w:val="001255D0"/>
    <w:rsid w:val="0013318E"/>
    <w:rsid w:val="001365CD"/>
    <w:rsid w:val="00136DC7"/>
    <w:rsid w:val="00137F64"/>
    <w:rsid w:val="00141505"/>
    <w:rsid w:val="001535FC"/>
    <w:rsid w:val="00155512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C0001"/>
    <w:rsid w:val="003C5F44"/>
    <w:rsid w:val="003D1400"/>
    <w:rsid w:val="003D315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387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E131F"/>
    <w:rsid w:val="005E5210"/>
    <w:rsid w:val="005F74C7"/>
    <w:rsid w:val="005F7E79"/>
    <w:rsid w:val="0060076E"/>
    <w:rsid w:val="00604C24"/>
    <w:rsid w:val="00606922"/>
    <w:rsid w:val="00607B8F"/>
    <w:rsid w:val="00614960"/>
    <w:rsid w:val="00614CB4"/>
    <w:rsid w:val="00615C33"/>
    <w:rsid w:val="00621A9A"/>
    <w:rsid w:val="006261F6"/>
    <w:rsid w:val="006450EB"/>
    <w:rsid w:val="00655335"/>
    <w:rsid w:val="00657E53"/>
    <w:rsid w:val="0066782F"/>
    <w:rsid w:val="00671AAF"/>
    <w:rsid w:val="00673055"/>
    <w:rsid w:val="0067511A"/>
    <w:rsid w:val="00687A4F"/>
    <w:rsid w:val="00687F28"/>
    <w:rsid w:val="00691C0A"/>
    <w:rsid w:val="0069398F"/>
    <w:rsid w:val="006A221C"/>
    <w:rsid w:val="006A2733"/>
    <w:rsid w:val="006A51CE"/>
    <w:rsid w:val="006A6E41"/>
    <w:rsid w:val="006E1353"/>
    <w:rsid w:val="006E6A4D"/>
    <w:rsid w:val="006F1B9B"/>
    <w:rsid w:val="006F2EF1"/>
    <w:rsid w:val="006F5EFA"/>
    <w:rsid w:val="007150B7"/>
    <w:rsid w:val="007152AD"/>
    <w:rsid w:val="00720ADE"/>
    <w:rsid w:val="00732838"/>
    <w:rsid w:val="00734164"/>
    <w:rsid w:val="007355F6"/>
    <w:rsid w:val="007517F7"/>
    <w:rsid w:val="00754285"/>
    <w:rsid w:val="00764215"/>
    <w:rsid w:val="00765C52"/>
    <w:rsid w:val="0077042C"/>
    <w:rsid w:val="00770A93"/>
    <w:rsid w:val="007722B4"/>
    <w:rsid w:val="0077276A"/>
    <w:rsid w:val="007777FF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D52A7"/>
    <w:rsid w:val="007E08A9"/>
    <w:rsid w:val="007E443A"/>
    <w:rsid w:val="007F4E60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3084F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22D7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AC9"/>
    <w:rsid w:val="00A14937"/>
    <w:rsid w:val="00A15B4C"/>
    <w:rsid w:val="00A2041E"/>
    <w:rsid w:val="00A22657"/>
    <w:rsid w:val="00A35B39"/>
    <w:rsid w:val="00A36080"/>
    <w:rsid w:val="00A54341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58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93C11"/>
    <w:rsid w:val="00BA2B77"/>
    <w:rsid w:val="00BA4CB9"/>
    <w:rsid w:val="00BB503F"/>
    <w:rsid w:val="00BD0A1B"/>
    <w:rsid w:val="00BD1797"/>
    <w:rsid w:val="00BD63E8"/>
    <w:rsid w:val="00BD743E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0D3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461"/>
    <w:rsid w:val="00E2487B"/>
    <w:rsid w:val="00E330E4"/>
    <w:rsid w:val="00E366AF"/>
    <w:rsid w:val="00E3706E"/>
    <w:rsid w:val="00E426FA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169D5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5C4E45"/>
    <w:rsid w:val="03E1E4B7"/>
    <w:rsid w:val="0429E23B"/>
    <w:rsid w:val="044CAFF3"/>
    <w:rsid w:val="052CCEE2"/>
    <w:rsid w:val="07451527"/>
    <w:rsid w:val="0762A53D"/>
    <w:rsid w:val="07CF95DE"/>
    <w:rsid w:val="083C6D07"/>
    <w:rsid w:val="09633EB2"/>
    <w:rsid w:val="09A6F906"/>
    <w:rsid w:val="0B52CE3A"/>
    <w:rsid w:val="0B8B725B"/>
    <w:rsid w:val="0E726D65"/>
    <w:rsid w:val="0F2DB46E"/>
    <w:rsid w:val="101378E8"/>
    <w:rsid w:val="10547744"/>
    <w:rsid w:val="11DEF99B"/>
    <w:rsid w:val="127D5E8E"/>
    <w:rsid w:val="134ADFED"/>
    <w:rsid w:val="13EFE9EB"/>
    <w:rsid w:val="14016DF0"/>
    <w:rsid w:val="14496AEC"/>
    <w:rsid w:val="149C8A4D"/>
    <w:rsid w:val="14AFEFFD"/>
    <w:rsid w:val="156D8E6F"/>
    <w:rsid w:val="157CAA58"/>
    <w:rsid w:val="15BBB38E"/>
    <w:rsid w:val="16031AFF"/>
    <w:rsid w:val="16F5302A"/>
    <w:rsid w:val="17E88674"/>
    <w:rsid w:val="1889AB78"/>
    <w:rsid w:val="18967B0F"/>
    <w:rsid w:val="18F20DE3"/>
    <w:rsid w:val="1910DA07"/>
    <w:rsid w:val="19F62394"/>
    <w:rsid w:val="1ADF7E58"/>
    <w:rsid w:val="1C1EA513"/>
    <w:rsid w:val="1CC6017A"/>
    <w:rsid w:val="1CCA80C2"/>
    <w:rsid w:val="1CEC5146"/>
    <w:rsid w:val="1F2EF942"/>
    <w:rsid w:val="1FF27396"/>
    <w:rsid w:val="21013EBC"/>
    <w:rsid w:val="21574964"/>
    <w:rsid w:val="2267F1B2"/>
    <w:rsid w:val="22C4CB9D"/>
    <w:rsid w:val="232B604B"/>
    <w:rsid w:val="23A9F152"/>
    <w:rsid w:val="23BCA214"/>
    <w:rsid w:val="23C7A529"/>
    <w:rsid w:val="247F6296"/>
    <w:rsid w:val="25426C42"/>
    <w:rsid w:val="26E5A5DE"/>
    <w:rsid w:val="2A0C34A7"/>
    <w:rsid w:val="2B9E92D2"/>
    <w:rsid w:val="2C72F2AE"/>
    <w:rsid w:val="2E303714"/>
    <w:rsid w:val="2E44413E"/>
    <w:rsid w:val="2E5D865A"/>
    <w:rsid w:val="2F32B1AC"/>
    <w:rsid w:val="2FF0C3C2"/>
    <w:rsid w:val="30276427"/>
    <w:rsid w:val="309FBBF9"/>
    <w:rsid w:val="30BBE556"/>
    <w:rsid w:val="30E73FEA"/>
    <w:rsid w:val="31981C0D"/>
    <w:rsid w:val="31B990E9"/>
    <w:rsid w:val="31BBEAEC"/>
    <w:rsid w:val="32C0D83A"/>
    <w:rsid w:val="33499ABF"/>
    <w:rsid w:val="337525C0"/>
    <w:rsid w:val="33E4802F"/>
    <w:rsid w:val="3427DA72"/>
    <w:rsid w:val="35EACF2C"/>
    <w:rsid w:val="36ED9DE0"/>
    <w:rsid w:val="3782AF35"/>
    <w:rsid w:val="380030FD"/>
    <w:rsid w:val="3888C9CA"/>
    <w:rsid w:val="399189C1"/>
    <w:rsid w:val="3A53DC6E"/>
    <w:rsid w:val="3AC3D023"/>
    <w:rsid w:val="3BD4B127"/>
    <w:rsid w:val="3C56F149"/>
    <w:rsid w:val="3D1967FC"/>
    <w:rsid w:val="3E090161"/>
    <w:rsid w:val="3ECC452E"/>
    <w:rsid w:val="3F403414"/>
    <w:rsid w:val="3F6706C5"/>
    <w:rsid w:val="40F2CC89"/>
    <w:rsid w:val="415359C6"/>
    <w:rsid w:val="4153E7FB"/>
    <w:rsid w:val="41D47FC4"/>
    <w:rsid w:val="42F84608"/>
    <w:rsid w:val="43514F3D"/>
    <w:rsid w:val="439BFB69"/>
    <w:rsid w:val="43ECFC4E"/>
    <w:rsid w:val="4463279A"/>
    <w:rsid w:val="44641D1A"/>
    <w:rsid w:val="456ECD75"/>
    <w:rsid w:val="47D68FB4"/>
    <w:rsid w:val="49B9414C"/>
    <w:rsid w:val="49CC3A7B"/>
    <w:rsid w:val="4A22699D"/>
    <w:rsid w:val="4B564C71"/>
    <w:rsid w:val="4B86107D"/>
    <w:rsid w:val="4BA8B964"/>
    <w:rsid w:val="4C005593"/>
    <w:rsid w:val="4D21B548"/>
    <w:rsid w:val="4DBDABA6"/>
    <w:rsid w:val="4DD297BA"/>
    <w:rsid w:val="4E14FEB0"/>
    <w:rsid w:val="4E941A69"/>
    <w:rsid w:val="4EAA8F40"/>
    <w:rsid w:val="4ECCD653"/>
    <w:rsid w:val="4ED91716"/>
    <w:rsid w:val="4EDF5139"/>
    <w:rsid w:val="504F9CFD"/>
    <w:rsid w:val="50EBAD9E"/>
    <w:rsid w:val="519FBEAD"/>
    <w:rsid w:val="521FBFD0"/>
    <w:rsid w:val="5290DE2D"/>
    <w:rsid w:val="5568A309"/>
    <w:rsid w:val="5663429B"/>
    <w:rsid w:val="57234C88"/>
    <w:rsid w:val="575B99F2"/>
    <w:rsid w:val="577CEC43"/>
    <w:rsid w:val="57FE2598"/>
    <w:rsid w:val="581E0AF3"/>
    <w:rsid w:val="593AA27B"/>
    <w:rsid w:val="594C2E3C"/>
    <w:rsid w:val="59975F64"/>
    <w:rsid w:val="59D86313"/>
    <w:rsid w:val="5A1ABE28"/>
    <w:rsid w:val="5A902551"/>
    <w:rsid w:val="5AEEC657"/>
    <w:rsid w:val="5BE93982"/>
    <w:rsid w:val="5D1AA3B6"/>
    <w:rsid w:val="5E3FB0FF"/>
    <w:rsid w:val="5F2E1468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C6A385"/>
    <w:rsid w:val="6CF3FF48"/>
    <w:rsid w:val="6D5491E2"/>
    <w:rsid w:val="6D57DA59"/>
    <w:rsid w:val="6D74FA01"/>
    <w:rsid w:val="6DB70F37"/>
    <w:rsid w:val="6DB8638F"/>
    <w:rsid w:val="6E671C50"/>
    <w:rsid w:val="6EC42D80"/>
    <w:rsid w:val="70A145A0"/>
    <w:rsid w:val="70D5736C"/>
    <w:rsid w:val="70FED4B8"/>
    <w:rsid w:val="70FF8F71"/>
    <w:rsid w:val="7165E9BA"/>
    <w:rsid w:val="7209E8B4"/>
    <w:rsid w:val="72EA94B0"/>
    <w:rsid w:val="74BEC4E6"/>
    <w:rsid w:val="7515B89D"/>
    <w:rsid w:val="757680B9"/>
    <w:rsid w:val="768F3FB4"/>
    <w:rsid w:val="78A6F946"/>
    <w:rsid w:val="7990C914"/>
    <w:rsid w:val="7A81EDED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7A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DF92BFA9-4C9E-4E45-9783-1FFE502C2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2860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4</cp:revision>
  <cp:lastPrinted>2011-08-21T10:18:00Z</cp:lastPrinted>
  <dcterms:created xsi:type="dcterms:W3CDTF">2026-09-14T10:13:00Z</dcterms:created>
  <dcterms:modified xsi:type="dcterms:W3CDTF">2026-09-14T10:14:00Z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