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E4E85" w14:textId="4960D927" w:rsidR="001B58DF" w:rsidRDefault="001B58DF" w:rsidP="001B58DF">
      <w:pPr>
        <w:spacing w:before="120" w:after="120" w:line="360" w:lineRule="auto"/>
        <w:jc w:val="center"/>
        <w:rPr>
          <w:rFonts w:ascii="Arial" w:hAnsi="Arial"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3777D27" wp14:editId="061F73B9">
            <wp:extent cx="635000" cy="833120"/>
            <wp:effectExtent l="0" t="0" r="0" b="5080"/>
            <wp:docPr id="558611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611384" name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EAD05" w14:textId="3C62FD5B" w:rsidR="0063128A" w:rsidRPr="007D73FB" w:rsidRDefault="009C10C3" w:rsidP="7EAFD5DA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7EAFD5DA">
        <w:rPr>
          <w:rFonts w:ascii="Arial" w:hAnsi="Arial" w:cs="Arial"/>
          <w:color w:val="000000" w:themeColor="text1"/>
          <w:sz w:val="28"/>
          <w:szCs w:val="28"/>
        </w:rPr>
        <w:t>0</w:t>
      </w:r>
      <w:r w:rsidR="0063128A" w:rsidRPr="7EAFD5DA">
        <w:rPr>
          <w:rFonts w:ascii="Arial" w:hAnsi="Arial" w:cs="Arial"/>
          <w:color w:val="000000" w:themeColor="text1"/>
          <w:sz w:val="28"/>
          <w:szCs w:val="28"/>
        </w:rPr>
        <w:t>1</w:t>
      </w:r>
      <w:r>
        <w:tab/>
      </w:r>
      <w:r w:rsidR="00921011" w:rsidRPr="7EAFD5DA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63128A" w:rsidRPr="7EAFD5DA">
        <w:rPr>
          <w:rFonts w:ascii="Arial" w:hAnsi="Arial" w:cs="Arial"/>
          <w:color w:val="000000" w:themeColor="text1"/>
          <w:sz w:val="28"/>
          <w:szCs w:val="28"/>
        </w:rPr>
        <w:t>Standard Health and Safety Procedures</w:t>
      </w:r>
    </w:p>
    <w:p w14:paraId="0536FA76" w14:textId="08834569" w:rsidR="0063128A" w:rsidRPr="00EC6782" w:rsidRDefault="009C10C3" w:rsidP="7EAFD5DA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A85B33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1.1</w:t>
      </w:r>
      <w:r w:rsidR="000B24B7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>
        <w:tab/>
      </w:r>
      <w:r w:rsidR="00582055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930A45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Control of Substances Hazardous to H</w:t>
      </w:r>
      <w:r w:rsidR="0063128A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>ealth</w:t>
      </w:r>
      <w:r w:rsidR="00097FD6" w:rsidRPr="7EAFD5D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(COSHH)</w:t>
      </w:r>
    </w:p>
    <w:p w14:paraId="270B91B2" w14:textId="29D43050" w:rsidR="0063128A" w:rsidRPr="00224C2F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Staff </w:t>
      </w:r>
      <w:r w:rsidR="12895CB4" w:rsidRPr="7EAFD5DA">
        <w:rPr>
          <w:rFonts w:ascii="Arial" w:hAnsi="Arial" w:cs="Arial"/>
          <w:color w:val="000000" w:themeColor="text1"/>
          <w:sz w:val="22"/>
          <w:szCs w:val="22"/>
        </w:rPr>
        <w:t xml:space="preserve">at [name of setting]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implement the current guidelines of the Control of Substances Hazardous to Health (COSHH) Regulations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04CD9F8" w14:textId="5DF6CDDE" w:rsidR="00AA44C3" w:rsidRPr="00224C2F" w:rsidRDefault="00AA44C3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Personal protective equipment </w:t>
      </w:r>
      <w:r w:rsidR="00224C2F" w:rsidRPr="7EAFD5DA">
        <w:rPr>
          <w:rFonts w:ascii="Arial" w:hAnsi="Arial" w:cs="Arial"/>
          <w:color w:val="000000" w:themeColor="text1"/>
          <w:sz w:val="22"/>
          <w:szCs w:val="22"/>
        </w:rPr>
        <w:t>(PPE)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,</w:t>
      </w:r>
      <w:r w:rsidR="00224C2F" w:rsidRPr="7EAFD5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such as 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rubber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gloves,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 latex free/vinyl gloves,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aprons etc</w:t>
      </w:r>
      <w:r w:rsidR="000D7249" w:rsidRPr="7EAFD5DA">
        <w:rPr>
          <w:rFonts w:ascii="Arial" w:hAnsi="Arial" w:cs="Arial"/>
          <w:color w:val="000000" w:themeColor="text1"/>
          <w:sz w:val="22"/>
          <w:szCs w:val="22"/>
        </w:rPr>
        <w:t>.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,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is available to all staff as needed and stocks are regularly replenished</w:t>
      </w:r>
      <w:r w:rsidR="00AE51F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2FCE661" w14:textId="1FEC07D9" w:rsidR="007D73FB" w:rsidRPr="007D73FB" w:rsidRDefault="007D73FB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Hazardous substances are stored safely away from the children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7A97CD1" w14:textId="6BB6E39A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Chemicals used in the setting should</w:t>
      </w:r>
      <w:r w:rsidR="006D0C81" w:rsidRPr="7EAFD5DA">
        <w:rPr>
          <w:rFonts w:ascii="Arial" w:hAnsi="Arial" w:cs="Arial"/>
          <w:color w:val="000000" w:themeColor="text1"/>
          <w:sz w:val="22"/>
          <w:szCs w:val="22"/>
        </w:rPr>
        <w:t xml:space="preserve"> be kept to the minimum </w:t>
      </w:r>
      <w:r w:rsidR="009E1B45" w:rsidRPr="7EAFD5DA">
        <w:rPr>
          <w:rFonts w:ascii="Arial" w:hAnsi="Arial" w:cs="Arial"/>
          <w:color w:val="000000" w:themeColor="text1"/>
          <w:sz w:val="22"/>
          <w:szCs w:val="22"/>
        </w:rPr>
        <w:t>to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ensure hea</w:t>
      </w:r>
      <w:r w:rsidR="00CA16EF" w:rsidRPr="7EAFD5DA">
        <w:rPr>
          <w:rFonts w:ascii="Arial" w:hAnsi="Arial" w:cs="Arial"/>
          <w:color w:val="000000" w:themeColor="text1"/>
          <w:sz w:val="22"/>
          <w:szCs w:val="22"/>
        </w:rPr>
        <w:t>l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th and hygiene is maintained.</w:t>
      </w:r>
    </w:p>
    <w:p w14:paraId="74253641" w14:textId="7CA1B1FB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Risk assessment is done for all chemicals used in the setti</w:t>
      </w:r>
      <w:r w:rsidR="00C2428C" w:rsidRPr="7EAFD5DA">
        <w:rPr>
          <w:rFonts w:ascii="Arial" w:hAnsi="Arial" w:cs="Arial"/>
          <w:color w:val="000000" w:themeColor="text1"/>
          <w:sz w:val="22"/>
          <w:szCs w:val="22"/>
        </w:rPr>
        <w:t>ng</w:t>
      </w:r>
      <w:r w:rsidRPr="7EAFD5DA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29F7943F" w14:textId="32AA6BBF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Environmental factors are </w:t>
      </w:r>
      <w:r w:rsidR="009E1B45" w:rsidRPr="7EAFD5DA">
        <w:rPr>
          <w:rFonts w:ascii="Arial" w:hAnsi="Arial" w:cs="Arial"/>
          <w:color w:val="000000" w:themeColor="text1"/>
          <w:sz w:val="22"/>
          <w:szCs w:val="22"/>
        </w:rPr>
        <w:t>considered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when purchasing, using and disposing of chemicals.</w:t>
      </w:r>
    </w:p>
    <w:p w14:paraId="41BE215D" w14:textId="77777777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All </w:t>
      </w:r>
      <w:r w:rsidR="006D0C81" w:rsidRPr="7EAFD5DA">
        <w:rPr>
          <w:rFonts w:ascii="Arial" w:hAnsi="Arial" w:cs="Arial"/>
          <w:color w:val="000000" w:themeColor="text1"/>
          <w:sz w:val="22"/>
          <w:szCs w:val="22"/>
        </w:rPr>
        <w:t xml:space="preserve">members of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staff are vigilant and use chemicals safely.</w:t>
      </w:r>
    </w:p>
    <w:p w14:paraId="31404202" w14:textId="4EF43D7A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Bleach is not used in 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>setting.</w:t>
      </w:r>
    </w:p>
    <w:p w14:paraId="61C5A70F" w14:textId="30B03DBE" w:rsidR="0063128A" w:rsidRPr="007D73FB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Anti-bacterial soap/hand wash is not normally used, unless specifically advised during an infection outbreak, such as Pandemic flu</w:t>
      </w:r>
      <w:r w:rsidR="00D563F8" w:rsidRPr="7EAFD5DA">
        <w:rPr>
          <w:rFonts w:ascii="Arial" w:hAnsi="Arial" w:cs="Arial"/>
          <w:color w:val="000000" w:themeColor="text1"/>
          <w:sz w:val="22"/>
          <w:szCs w:val="22"/>
        </w:rPr>
        <w:t xml:space="preserve"> or Coronavirus</w:t>
      </w:r>
      <w:r w:rsidR="002442BD" w:rsidRPr="7EAFD5DA">
        <w:rPr>
          <w:rFonts w:ascii="Arial" w:hAnsi="Arial" w:cs="Arial"/>
          <w:color w:val="000000" w:themeColor="text1"/>
          <w:sz w:val="22"/>
          <w:szCs w:val="22"/>
        </w:rPr>
        <w:t>.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F0C5E66" w14:textId="77777777" w:rsidR="0063128A" w:rsidRPr="000D7249" w:rsidRDefault="0063128A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Anti-bacterial cleaning agents are restricted to toilets, nappy changing a</w:t>
      </w:r>
      <w:r w:rsidR="000D7249" w:rsidRPr="7EAFD5DA">
        <w:rPr>
          <w:rFonts w:ascii="Arial" w:hAnsi="Arial" w:cs="Arial"/>
          <w:color w:val="000000" w:themeColor="text1"/>
          <w:sz w:val="22"/>
          <w:szCs w:val="22"/>
        </w:rPr>
        <w:t>reas and food preparation areas and are not used when children are</w:t>
      </w:r>
      <w:r w:rsidRPr="7EAFD5DA">
        <w:rPr>
          <w:rFonts w:ascii="Arial" w:hAnsi="Arial" w:cs="Arial"/>
          <w:color w:val="000000" w:themeColor="text1"/>
          <w:sz w:val="22"/>
          <w:szCs w:val="22"/>
        </w:rPr>
        <w:t xml:space="preserve"> nearby.</w:t>
      </w:r>
    </w:p>
    <w:p w14:paraId="377E9DDA" w14:textId="6E7B347A" w:rsidR="00954E5C" w:rsidRDefault="006D0C81" w:rsidP="00B453E8">
      <w:pPr>
        <w:numPr>
          <w:ilvl w:val="0"/>
          <w:numId w:val="72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EAFD5DA">
        <w:rPr>
          <w:rFonts w:ascii="Arial" w:hAnsi="Arial" w:cs="Arial"/>
          <w:color w:val="000000" w:themeColor="text1"/>
          <w:sz w:val="22"/>
          <w:szCs w:val="22"/>
        </w:rPr>
        <w:t>Members of s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taff wear </w:t>
      </w:r>
      <w:r w:rsidR="007609AC" w:rsidRPr="7EAFD5DA">
        <w:rPr>
          <w:rFonts w:ascii="Arial" w:hAnsi="Arial" w:cs="Arial"/>
          <w:color w:val="000000" w:themeColor="text1"/>
          <w:sz w:val="22"/>
          <w:szCs w:val="22"/>
        </w:rPr>
        <w:t xml:space="preserve">suitable </w:t>
      </w:r>
      <w:r w:rsidR="005D4D39" w:rsidRPr="7EAFD5DA">
        <w:rPr>
          <w:rFonts w:ascii="Arial" w:hAnsi="Arial" w:cs="Arial"/>
          <w:color w:val="000000" w:themeColor="text1"/>
          <w:sz w:val="22"/>
          <w:szCs w:val="22"/>
        </w:rPr>
        <w:t xml:space="preserve">rubber </w:t>
      </w:r>
      <w:r w:rsidR="0063128A" w:rsidRPr="7EAFD5DA">
        <w:rPr>
          <w:rFonts w:ascii="Arial" w:hAnsi="Arial" w:cs="Arial"/>
          <w:color w:val="000000" w:themeColor="text1"/>
          <w:sz w:val="22"/>
          <w:szCs w:val="22"/>
        </w:rPr>
        <w:t xml:space="preserve">gloves when using cleaning chemicals. </w:t>
      </w:r>
    </w:p>
    <w:p w14:paraId="1C55CD9F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FB70356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9FAB1C9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704591A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26DAA8EB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16BB077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55835AFB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F108C4C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3CB2D2AC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A5CB96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0E30DB0F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43642975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C0E92D4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0875417" w14:textId="77777777" w:rsidR="00BB724B" w:rsidRPr="00BB724B" w:rsidRDefault="00BB724B" w:rsidP="7EAFD5DA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BB724B" w:rsidRPr="00BB724B" w:rsidSect="00192A0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6D88C" w14:textId="77777777" w:rsidR="00254908" w:rsidRDefault="00254908">
      <w:r>
        <w:separator/>
      </w:r>
    </w:p>
  </w:endnote>
  <w:endnote w:type="continuationSeparator" w:id="0">
    <w:p w14:paraId="5C30CEDF" w14:textId="77777777" w:rsidR="00254908" w:rsidRDefault="00254908">
      <w:r>
        <w:continuationSeparator/>
      </w:r>
    </w:p>
  </w:endnote>
  <w:endnote w:type="continuationNotice" w:id="1">
    <w:p w14:paraId="77E5F30F" w14:textId="77777777" w:rsidR="00254908" w:rsidRDefault="002549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2F307" w14:textId="77777777" w:rsidR="00BB724B" w:rsidRDefault="00BB72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CDA36" w14:textId="6DF3EC08" w:rsidR="7EAFD5DA" w:rsidRDefault="7EAFD5DA" w:rsidP="7EAFD5DA">
    <w:pPr>
      <w:tabs>
        <w:tab w:val="center" w:pos="4513"/>
        <w:tab w:val="right" w:pos="9026"/>
      </w:tabs>
    </w:pPr>
    <w:r w:rsidRPr="7EAFD5DA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7EAFD5DA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AC30" w14:textId="77777777" w:rsidR="00BB724B" w:rsidRDefault="00BB7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6D3F3" w14:textId="77777777" w:rsidR="00254908" w:rsidRDefault="00254908">
      <w:r>
        <w:separator/>
      </w:r>
    </w:p>
  </w:footnote>
  <w:footnote w:type="continuationSeparator" w:id="0">
    <w:p w14:paraId="56D924EA" w14:textId="77777777" w:rsidR="00254908" w:rsidRDefault="00254908">
      <w:r>
        <w:continuationSeparator/>
      </w:r>
    </w:p>
  </w:footnote>
  <w:footnote w:type="continuationNotice" w:id="1">
    <w:p w14:paraId="7334CA15" w14:textId="77777777" w:rsidR="00254908" w:rsidRDefault="002549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88F15" w14:textId="77777777" w:rsidR="00BB724B" w:rsidRDefault="00BB72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7905" w14:textId="77777777" w:rsidR="00BB724B" w:rsidRDefault="00BB72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B5784" w14:textId="77777777" w:rsidR="00BB724B" w:rsidRDefault="00BB72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24C10B8"/>
    <w:multiLevelType w:val="hybridMultilevel"/>
    <w:tmpl w:val="32566C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3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3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6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8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134444">
    <w:abstractNumId w:val="64"/>
  </w:num>
  <w:num w:numId="2" w16cid:durableId="2018535391">
    <w:abstractNumId w:val="0"/>
  </w:num>
  <w:num w:numId="3" w16cid:durableId="1780180898">
    <w:abstractNumId w:val="30"/>
  </w:num>
  <w:num w:numId="4" w16cid:durableId="523255323">
    <w:abstractNumId w:val="5"/>
  </w:num>
  <w:num w:numId="5" w16cid:durableId="1614362077">
    <w:abstractNumId w:val="1"/>
  </w:num>
  <w:num w:numId="6" w16cid:durableId="1535850876">
    <w:abstractNumId w:val="25"/>
  </w:num>
  <w:num w:numId="7" w16cid:durableId="1364550515">
    <w:abstractNumId w:val="33"/>
  </w:num>
  <w:num w:numId="8" w16cid:durableId="1370687075">
    <w:abstractNumId w:val="23"/>
  </w:num>
  <w:num w:numId="9" w16cid:durableId="427386514">
    <w:abstractNumId w:val="62"/>
  </w:num>
  <w:num w:numId="10" w16cid:durableId="978649173">
    <w:abstractNumId w:val="49"/>
  </w:num>
  <w:num w:numId="11" w16cid:durableId="1748917652">
    <w:abstractNumId w:val="46"/>
  </w:num>
  <w:num w:numId="12" w16cid:durableId="1975090956">
    <w:abstractNumId w:val="3"/>
  </w:num>
  <w:num w:numId="13" w16cid:durableId="1783959569">
    <w:abstractNumId w:val="59"/>
  </w:num>
  <w:num w:numId="14" w16cid:durableId="576866858">
    <w:abstractNumId w:val="67"/>
  </w:num>
  <w:num w:numId="15" w16cid:durableId="1684163648">
    <w:abstractNumId w:val="53"/>
  </w:num>
  <w:num w:numId="16" w16cid:durableId="1147163998">
    <w:abstractNumId w:val="69"/>
  </w:num>
  <w:num w:numId="17" w16cid:durableId="368605402">
    <w:abstractNumId w:val="61"/>
  </w:num>
  <w:num w:numId="18" w16cid:durableId="1655722305">
    <w:abstractNumId w:val="7"/>
  </w:num>
  <w:num w:numId="19" w16cid:durableId="1051920153">
    <w:abstractNumId w:val="34"/>
  </w:num>
  <w:num w:numId="20" w16cid:durableId="1678842385">
    <w:abstractNumId w:val="15"/>
  </w:num>
  <w:num w:numId="21" w16cid:durableId="295256578">
    <w:abstractNumId w:val="26"/>
  </w:num>
  <w:num w:numId="22" w16cid:durableId="150755544">
    <w:abstractNumId w:val="42"/>
  </w:num>
  <w:num w:numId="23" w16cid:durableId="768040928">
    <w:abstractNumId w:val="56"/>
  </w:num>
  <w:num w:numId="24" w16cid:durableId="1582447619">
    <w:abstractNumId w:val="54"/>
  </w:num>
  <w:num w:numId="25" w16cid:durableId="807674697">
    <w:abstractNumId w:val="45"/>
  </w:num>
  <w:num w:numId="26" w16cid:durableId="1137988144">
    <w:abstractNumId w:val="21"/>
  </w:num>
  <w:num w:numId="27" w16cid:durableId="1897887119">
    <w:abstractNumId w:val="60"/>
  </w:num>
  <w:num w:numId="28" w16cid:durableId="684939084">
    <w:abstractNumId w:val="37"/>
  </w:num>
  <w:num w:numId="29" w16cid:durableId="736706558">
    <w:abstractNumId w:val="47"/>
  </w:num>
  <w:num w:numId="30" w16cid:durableId="127825701">
    <w:abstractNumId w:val="66"/>
  </w:num>
  <w:num w:numId="31" w16cid:durableId="1388726630">
    <w:abstractNumId w:val="2"/>
  </w:num>
  <w:num w:numId="32" w16cid:durableId="1353798614">
    <w:abstractNumId w:val="10"/>
  </w:num>
  <w:num w:numId="33" w16cid:durableId="682897880">
    <w:abstractNumId w:val="39"/>
  </w:num>
  <w:num w:numId="34" w16cid:durableId="1277834365">
    <w:abstractNumId w:val="22"/>
  </w:num>
  <w:num w:numId="35" w16cid:durableId="2128696380">
    <w:abstractNumId w:val="17"/>
  </w:num>
  <w:num w:numId="36" w16cid:durableId="639961927">
    <w:abstractNumId w:val="14"/>
  </w:num>
  <w:num w:numId="37" w16cid:durableId="1993219747">
    <w:abstractNumId w:val="57"/>
  </w:num>
  <w:num w:numId="38" w16cid:durableId="771242420">
    <w:abstractNumId w:val="38"/>
  </w:num>
  <w:num w:numId="39" w16cid:durableId="1823962845">
    <w:abstractNumId w:val="58"/>
  </w:num>
  <w:num w:numId="40" w16cid:durableId="779571109">
    <w:abstractNumId w:val="28"/>
  </w:num>
  <w:num w:numId="41" w16cid:durableId="1633751759">
    <w:abstractNumId w:val="32"/>
  </w:num>
  <w:num w:numId="42" w16cid:durableId="393742916">
    <w:abstractNumId w:val="24"/>
  </w:num>
  <w:num w:numId="43" w16cid:durableId="1210914967">
    <w:abstractNumId w:val="68"/>
  </w:num>
  <w:num w:numId="44" w16cid:durableId="456798569">
    <w:abstractNumId w:val="16"/>
  </w:num>
  <w:num w:numId="45" w16cid:durableId="1483160741">
    <w:abstractNumId w:val="4"/>
  </w:num>
  <w:num w:numId="46" w16cid:durableId="78886184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4496610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37183642">
    <w:abstractNumId w:val="19"/>
  </w:num>
  <w:num w:numId="49" w16cid:durableId="709957417">
    <w:abstractNumId w:val="20"/>
  </w:num>
  <w:num w:numId="50" w16cid:durableId="1170095122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16959927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96554878">
    <w:abstractNumId w:val="70"/>
  </w:num>
  <w:num w:numId="53" w16cid:durableId="890387597">
    <w:abstractNumId w:val="48"/>
  </w:num>
  <w:num w:numId="54" w16cid:durableId="1029331717">
    <w:abstractNumId w:val="50"/>
  </w:num>
  <w:num w:numId="55" w16cid:durableId="1550532644">
    <w:abstractNumId w:val="65"/>
  </w:num>
  <w:num w:numId="56" w16cid:durableId="1364750044">
    <w:abstractNumId w:val="43"/>
  </w:num>
  <w:num w:numId="57" w16cid:durableId="1917402026">
    <w:abstractNumId w:val="6"/>
  </w:num>
  <w:num w:numId="58" w16cid:durableId="315453068">
    <w:abstractNumId w:val="41"/>
  </w:num>
  <w:num w:numId="59" w16cid:durableId="515654648">
    <w:abstractNumId w:val="18"/>
  </w:num>
  <w:num w:numId="60" w16cid:durableId="685518544">
    <w:abstractNumId w:val="29"/>
  </w:num>
  <w:num w:numId="61" w16cid:durableId="537275314">
    <w:abstractNumId w:val="36"/>
  </w:num>
  <w:num w:numId="62" w16cid:durableId="390427067">
    <w:abstractNumId w:val="13"/>
  </w:num>
  <w:num w:numId="63" w16cid:durableId="1423408721">
    <w:abstractNumId w:val="44"/>
  </w:num>
  <w:num w:numId="64" w16cid:durableId="2121994505">
    <w:abstractNumId w:val="8"/>
  </w:num>
  <w:num w:numId="65" w16cid:durableId="688797374">
    <w:abstractNumId w:val="52"/>
  </w:num>
  <w:num w:numId="66" w16cid:durableId="1702514105">
    <w:abstractNumId w:val="31"/>
  </w:num>
  <w:num w:numId="67" w16cid:durableId="1466896255">
    <w:abstractNumId w:val="9"/>
  </w:num>
  <w:num w:numId="68" w16cid:durableId="1390350140">
    <w:abstractNumId w:val="35"/>
  </w:num>
  <w:num w:numId="69" w16cid:durableId="1083452410">
    <w:abstractNumId w:val="63"/>
  </w:num>
  <w:num w:numId="70" w16cid:durableId="1430737777">
    <w:abstractNumId w:val="40"/>
  </w:num>
  <w:num w:numId="71" w16cid:durableId="1747535153">
    <w:abstractNumId w:val="11"/>
  </w:num>
  <w:num w:numId="72" w16cid:durableId="1268001544">
    <w:abstractNumId w:val="12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AA0"/>
    <w:rsid w:val="000C5F06"/>
    <w:rsid w:val="000C6731"/>
    <w:rsid w:val="000C722F"/>
    <w:rsid w:val="000D5A50"/>
    <w:rsid w:val="000D6759"/>
    <w:rsid w:val="000D7249"/>
    <w:rsid w:val="000D749B"/>
    <w:rsid w:val="000E1C91"/>
    <w:rsid w:val="000E530D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8DF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4908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72551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04CD0"/>
    <w:rsid w:val="00513F4B"/>
    <w:rsid w:val="00514F6B"/>
    <w:rsid w:val="00515602"/>
    <w:rsid w:val="00531491"/>
    <w:rsid w:val="00536BEB"/>
    <w:rsid w:val="005408E6"/>
    <w:rsid w:val="00543867"/>
    <w:rsid w:val="00550CB6"/>
    <w:rsid w:val="00553DD0"/>
    <w:rsid w:val="0055603B"/>
    <w:rsid w:val="005568DC"/>
    <w:rsid w:val="00556F06"/>
    <w:rsid w:val="00563F13"/>
    <w:rsid w:val="00564A64"/>
    <w:rsid w:val="005679AE"/>
    <w:rsid w:val="00580276"/>
    <w:rsid w:val="005808A6"/>
    <w:rsid w:val="00582055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16CD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09AC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011"/>
    <w:rsid w:val="00921FA2"/>
    <w:rsid w:val="0092689F"/>
    <w:rsid w:val="00927E78"/>
    <w:rsid w:val="00930A45"/>
    <w:rsid w:val="00933678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63CE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53E8"/>
    <w:rsid w:val="00B47A02"/>
    <w:rsid w:val="00B539C2"/>
    <w:rsid w:val="00B5400A"/>
    <w:rsid w:val="00B71394"/>
    <w:rsid w:val="00B72247"/>
    <w:rsid w:val="00B80BDB"/>
    <w:rsid w:val="00B8436F"/>
    <w:rsid w:val="00B847E4"/>
    <w:rsid w:val="00B97D39"/>
    <w:rsid w:val="00BA2D0A"/>
    <w:rsid w:val="00BA2F5F"/>
    <w:rsid w:val="00BA3505"/>
    <w:rsid w:val="00BA524A"/>
    <w:rsid w:val="00BA59C0"/>
    <w:rsid w:val="00BB38C6"/>
    <w:rsid w:val="00BB4548"/>
    <w:rsid w:val="00BB724B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08AE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0EFD"/>
    <w:rsid w:val="00C312BD"/>
    <w:rsid w:val="00C329D6"/>
    <w:rsid w:val="00C37A67"/>
    <w:rsid w:val="00C37D5C"/>
    <w:rsid w:val="00C40961"/>
    <w:rsid w:val="00C46FBC"/>
    <w:rsid w:val="00C501EF"/>
    <w:rsid w:val="00C506B0"/>
    <w:rsid w:val="00C51B8E"/>
    <w:rsid w:val="00C51EB1"/>
    <w:rsid w:val="00C532F2"/>
    <w:rsid w:val="00C53560"/>
    <w:rsid w:val="00C53BE9"/>
    <w:rsid w:val="00C57282"/>
    <w:rsid w:val="00C60F2C"/>
    <w:rsid w:val="00C61EA2"/>
    <w:rsid w:val="00C6256E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6396"/>
    <w:rsid w:val="00E95898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6782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35CE27"/>
    <w:rsid w:val="0DD41FF9"/>
    <w:rsid w:val="0DE45466"/>
    <w:rsid w:val="0F15A909"/>
    <w:rsid w:val="0FD4C4EB"/>
    <w:rsid w:val="100E3638"/>
    <w:rsid w:val="12895CB4"/>
    <w:rsid w:val="15301B7B"/>
    <w:rsid w:val="1A756450"/>
    <w:rsid w:val="1B6E00C9"/>
    <w:rsid w:val="1C4C9BE9"/>
    <w:rsid w:val="1EB9D11B"/>
    <w:rsid w:val="1FC3985F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9423812"/>
    <w:rsid w:val="3B8A104D"/>
    <w:rsid w:val="3DD7EBA8"/>
    <w:rsid w:val="3EB181F5"/>
    <w:rsid w:val="3FA97213"/>
    <w:rsid w:val="423F5ADD"/>
    <w:rsid w:val="475B1EF0"/>
    <w:rsid w:val="4844D6A3"/>
    <w:rsid w:val="48AE2286"/>
    <w:rsid w:val="4910DBDB"/>
    <w:rsid w:val="494A95F2"/>
    <w:rsid w:val="4A3B6617"/>
    <w:rsid w:val="4A61B8B9"/>
    <w:rsid w:val="4D301958"/>
    <w:rsid w:val="546F89B4"/>
    <w:rsid w:val="56D601DE"/>
    <w:rsid w:val="575D9203"/>
    <w:rsid w:val="576C7A04"/>
    <w:rsid w:val="582C5D97"/>
    <w:rsid w:val="5CC86631"/>
    <w:rsid w:val="61F7B940"/>
    <w:rsid w:val="6509024B"/>
    <w:rsid w:val="69116496"/>
    <w:rsid w:val="7065FACB"/>
    <w:rsid w:val="70E5E5D2"/>
    <w:rsid w:val="73430255"/>
    <w:rsid w:val="763AEA81"/>
    <w:rsid w:val="785A7355"/>
    <w:rsid w:val="7D1695CF"/>
    <w:rsid w:val="7D2F5A49"/>
    <w:rsid w:val="7EAFD5DA"/>
    <w:rsid w:val="7F37B0F0"/>
    <w:rsid w:val="7F4A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82055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9B9D2D06-C76C-4823-9DAF-DD39482ED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Bollington Preschool</cp:lastModifiedBy>
  <cp:revision>3</cp:revision>
  <cp:lastPrinted>2018-05-03T11:09:00Z</cp:lastPrinted>
  <dcterms:created xsi:type="dcterms:W3CDTF">2026-09-08T10:40:00Z</dcterms:created>
  <dcterms:modified xsi:type="dcterms:W3CDTF">2026-09-08T10:41:00Z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