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D5518" w14:textId="06DB309D" w:rsidR="00A46792" w:rsidRDefault="00A46792" w:rsidP="00A46792">
      <w:pPr>
        <w:spacing w:before="120" w:after="120" w:line="360" w:lineRule="auto"/>
        <w:jc w:val="center"/>
        <w:rPr>
          <w:rFonts w:ascii="Arial" w:hAnsi="Arial" w:cs="Arial"/>
          <w:bCs/>
          <w:sz w:val="28"/>
          <w:szCs w:val="28"/>
        </w:rPr>
      </w:pPr>
      <w:r>
        <w:rPr>
          <w:noProof/>
        </w:rPr>
        <w:drawing>
          <wp:inline distT="0" distB="0" distL="0" distR="0" wp14:anchorId="21E4B12F" wp14:editId="5D6E09C0">
            <wp:extent cx="1009650" cy="1324610"/>
            <wp:effectExtent l="0" t="0" r="0" b="8890"/>
            <wp:docPr id="14814554" name="Picture 1"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554" name="Picture 1" descr="A white logo with a green background&#10;&#10;Description automatically generated"/>
                    <pic:cNvPicPr>
                      <a:picLocks noChangeAspect="1"/>
                    </pic:cNvPicPr>
                  </pic:nvPicPr>
                  <pic:blipFill>
                    <a:blip r:embed="rId12"/>
                    <a:stretch>
                      <a:fillRect/>
                    </a:stretch>
                  </pic:blipFill>
                  <pic:spPr>
                    <a:xfrm>
                      <a:off x="0" y="0"/>
                      <a:ext cx="1009650" cy="1324610"/>
                    </a:xfrm>
                    <a:prstGeom prst="rect">
                      <a:avLst/>
                    </a:prstGeom>
                  </pic:spPr>
                </pic:pic>
              </a:graphicData>
            </a:graphic>
          </wp:inline>
        </w:drawing>
      </w:r>
    </w:p>
    <w:p w14:paraId="65C907F5" w14:textId="4D3A00C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409232AA" w:rsidR="00FF5D85" w:rsidRPr="002413DB" w:rsidRDefault="00A0038A" w:rsidP="789B7443">
      <w:pPr>
        <w:spacing w:before="120" w:after="120" w:line="360" w:lineRule="auto"/>
        <w:rPr>
          <w:rFonts w:ascii="Arial" w:hAnsi="Arial" w:cs="Arial"/>
          <w:sz w:val="22"/>
          <w:szCs w:val="22"/>
        </w:rPr>
      </w:pPr>
      <w:r>
        <w:rPr>
          <w:rFonts w:ascii="Arial" w:hAnsi="Arial" w:cs="Arial"/>
          <w:sz w:val="22"/>
          <w:szCs w:val="22"/>
        </w:rPr>
        <w:t xml:space="preserve">Bollington Pre-School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Babies and young children feel safest when a familiar adult, such as a parent, is present when they are getting used to a new carer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1381325B" w14:textId="36D0D18F"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babies</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0BF560A8" w14:textId="77777777" w:rsidR="00FF5D85" w:rsidRPr="00085A01" w:rsidRDefault="00B77553"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B</w:t>
      </w:r>
      <w:r w:rsidR="00F53FD6" w:rsidRPr="00085A01">
        <w:rPr>
          <w:rFonts w:ascii="Arial" w:hAnsi="Arial" w:cs="Arial"/>
          <w:sz w:val="22"/>
          <w:szCs w:val="22"/>
        </w:rPr>
        <w:t>abies should at least be at stage 2</w:t>
      </w:r>
      <w:r w:rsidR="00FF5D85" w:rsidRPr="00085A01">
        <w:rPr>
          <w:rFonts w:ascii="Arial" w:hAnsi="Arial" w:cs="Arial"/>
          <w:sz w:val="22"/>
          <w:szCs w:val="22"/>
        </w:rPr>
        <w:t xml:space="preserve"> </w:t>
      </w:r>
      <w:r w:rsidR="00F53FD6" w:rsidRPr="00085A01">
        <w:rPr>
          <w:rFonts w:ascii="Arial" w:hAnsi="Arial" w:cs="Arial"/>
          <w:sz w:val="22"/>
          <w:szCs w:val="22"/>
        </w:rPr>
        <w:t xml:space="preserve">of settling </w:t>
      </w:r>
      <w:r w:rsidR="00FF5D85" w:rsidRPr="00085A01">
        <w:rPr>
          <w:rFonts w:ascii="Arial" w:hAnsi="Arial" w:cs="Arial"/>
          <w:sz w:val="22"/>
          <w:szCs w:val="22"/>
        </w:rPr>
        <w:t xml:space="preserve">before the key person begins settling another child. </w:t>
      </w:r>
    </w:p>
    <w:p w14:paraId="7889546A" w14:textId="6B09BA75" w:rsidR="00FF5D85" w:rsidRPr="00085A01" w:rsidRDefault="009D433E"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a number of babies </w:t>
      </w:r>
      <w:r w:rsidR="00FF5D85" w:rsidRPr="00085A01">
        <w:rPr>
          <w:rFonts w:ascii="Arial" w:hAnsi="Arial" w:cs="Arial"/>
          <w:sz w:val="22"/>
          <w:szCs w:val="22"/>
        </w:rPr>
        <w:t xml:space="preserve">need to start – key persons can start settling one child </w:t>
      </w:r>
      <w:r w:rsidR="00DE3269" w:rsidRPr="00085A01">
        <w:rPr>
          <w:rFonts w:ascii="Arial" w:hAnsi="Arial" w:cs="Arial"/>
          <w:sz w:val="22"/>
          <w:szCs w:val="22"/>
        </w:rPr>
        <w:t>i</w:t>
      </w:r>
      <w:r w:rsidR="00FF5D85" w:rsidRPr="00085A01">
        <w:rPr>
          <w:rFonts w:ascii="Arial" w:hAnsi="Arial" w:cs="Arial"/>
          <w:sz w:val="22"/>
          <w:szCs w:val="22"/>
        </w:rPr>
        <w:t>n the morning and another in the afternoon. In their first week, children who are settling in will not stay all day.</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lastRenderedPageBreak/>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124B1E10" w14:textId="186CB55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baby and does not leave for any time.</w:t>
      </w:r>
    </w:p>
    <w:p w14:paraId="37EB612E" w14:textId="5FEA173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 baby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child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5C42BA6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At this time, the key person does not change or feed the baby but observes the parent</w:t>
      </w:r>
      <w:r w:rsidR="00CB1BFB">
        <w:rPr>
          <w:rFonts w:ascii="Arial" w:hAnsi="Arial" w:cs="Arial"/>
          <w:sz w:val="22"/>
          <w:szCs w:val="22"/>
        </w:rPr>
        <w:t>/carer</w:t>
      </w:r>
      <w:r w:rsidRPr="00085A01">
        <w:rPr>
          <w:rFonts w:ascii="Arial" w:hAnsi="Arial" w:cs="Arial"/>
          <w:sz w:val="22"/>
          <w:szCs w:val="22"/>
        </w:rPr>
        <w:t xml:space="preserve">’s handling of the baby and how the baby responds. </w:t>
      </w:r>
    </w:p>
    <w:p w14:paraId="6A8D3925"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key person will engage the baby in eye contact but not rush to handle or hold the baby if this causes them distress.</w:t>
      </w:r>
    </w:p>
    <w:p w14:paraId="22F52928" w14:textId="3EAD4A6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the ba</w:t>
      </w:r>
      <w:r w:rsidR="00921029" w:rsidRPr="00085A01">
        <w:rPr>
          <w:rFonts w:ascii="Arial" w:hAnsi="Arial" w:cs="Arial"/>
          <w:sz w:val="22"/>
          <w:szCs w:val="22"/>
        </w:rPr>
        <w:t>by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695C7650"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baby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 baby is ge</w:t>
      </w:r>
      <w:r w:rsidR="00F53FD6" w:rsidRPr="00085A01">
        <w:rPr>
          <w:rFonts w:ascii="Arial" w:hAnsi="Arial" w:cs="Arial"/>
          <w:sz w:val="22"/>
          <w:szCs w:val="22"/>
        </w:rPr>
        <w:t xml:space="preserve">tting to know </w:t>
      </w:r>
      <w:r w:rsidRPr="00085A01">
        <w:rPr>
          <w:rFonts w:ascii="Arial" w:hAnsi="Arial" w:cs="Arial"/>
          <w:sz w:val="22"/>
          <w:szCs w:val="22"/>
        </w:rPr>
        <w:t>the key person. They note when the baby seems distressed and when the baby is happy and build on this.</w:t>
      </w:r>
    </w:p>
    <w:p w14:paraId="3AE43A07" w14:textId="205293A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If the baby is responding to the situation with smiles and eagerness to be held, then the baby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baby.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3FA2516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Pr="00085A01">
        <w:rPr>
          <w:rFonts w:ascii="Arial" w:hAnsi="Arial" w:cs="Arial"/>
          <w:sz w:val="22"/>
          <w:szCs w:val="22"/>
        </w:rPr>
        <w:t>baby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71DEEFBC"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Babies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of a song that they sing to get their baby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7A1097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F53FD6" w:rsidRPr="00085A01">
        <w:rPr>
          <w:rFonts w:ascii="Arial" w:hAnsi="Arial" w:cs="Arial"/>
          <w:sz w:val="22"/>
          <w:szCs w:val="22"/>
        </w:rPr>
        <w:t xml:space="preserve">baby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baby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1C955EE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baby for longer, until the baby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6ABACDAD"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Part-time babies</w:t>
      </w:r>
      <w:r w:rsidR="00504478" w:rsidRPr="00085A01">
        <w:rPr>
          <w:rFonts w:ascii="Arial" w:hAnsi="Arial" w:cs="Arial"/>
          <w:sz w:val="22"/>
          <w:szCs w:val="22"/>
        </w:rPr>
        <w:t xml:space="preserve"> 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full-time</w:t>
      </w:r>
      <w:r w:rsidRPr="00085A01">
        <w:rPr>
          <w:rFonts w:ascii="Arial" w:hAnsi="Arial" w:cs="Arial"/>
          <w:sz w:val="22"/>
          <w:szCs w:val="22"/>
        </w:rPr>
        <w:t xml:space="preserve"> babies. However, part-time attendance means that there may be gaps between times the baby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2D994AB6"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During settling in the baby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baby is settled and comfortably attached to the key person. Then the normal pattern of attendance should commence.</w:t>
      </w:r>
    </w:p>
    <w:p w14:paraId="4D118C16" w14:textId="114FD62E"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baby has settled, formed an attachment and adapted to the setting. Any adverse changes of behaviour at home (or in the setting) are addressed as a sign of separation difficulty.</w:t>
      </w:r>
    </w:p>
    <w:p w14:paraId="617B8D63" w14:textId="6781BC9C"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babies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0522325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It is not good for babies to be in a setting when they are acutely distressed and anxious. A baby who is not securely attached and settled is overwhelmed with fear. They are unable to participate in any 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lastRenderedPageBreak/>
        <w:t xml:space="preserve">A highly distressed baby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babies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Particular triggers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cases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need to be 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at the first visit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Genuine difficulties need to be handled sensitively, but generally speaking this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777777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babies or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3F343B83" w14:textId="77777777" w:rsidR="00FF5D85"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Moving up from baby room to the main room</w:t>
      </w:r>
    </w:p>
    <w:p w14:paraId="7D0287F1" w14:textId="5E93354D" w:rsidR="00A060B1" w:rsidRPr="00085A01" w:rsidRDefault="007C71F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One-year</w:t>
      </w:r>
      <w:r w:rsidR="00C011BB" w:rsidRPr="00085A01">
        <w:rPr>
          <w:rFonts w:cs="Arial"/>
          <w:szCs w:val="22"/>
        </w:rPr>
        <w:t xml:space="preserve"> olds are </w:t>
      </w:r>
      <w:r w:rsidR="008E7BF4" w:rsidRPr="00085A01">
        <w:rPr>
          <w:rFonts w:cs="Arial"/>
          <w:szCs w:val="22"/>
        </w:rPr>
        <w:t xml:space="preserve">not </w:t>
      </w:r>
      <w:r w:rsidR="00C011BB" w:rsidRPr="00085A01">
        <w:rPr>
          <w:rFonts w:cs="Arial"/>
          <w:szCs w:val="22"/>
        </w:rPr>
        <w:t xml:space="preserve">moved </w:t>
      </w:r>
      <w:r w:rsidR="00A060B1" w:rsidRPr="00085A01">
        <w:rPr>
          <w:rFonts w:cs="Arial"/>
          <w:szCs w:val="22"/>
        </w:rPr>
        <w:t>to the main roo</w:t>
      </w:r>
      <w:r w:rsidR="00C011BB" w:rsidRPr="00085A01">
        <w:rPr>
          <w:rFonts w:cs="Arial"/>
          <w:szCs w:val="22"/>
        </w:rPr>
        <w:t xml:space="preserve">m before their second birthday or before they can </w:t>
      </w:r>
      <w:r w:rsidR="00A060B1" w:rsidRPr="00085A01">
        <w:rPr>
          <w:rFonts w:cs="Arial"/>
          <w:szCs w:val="22"/>
        </w:rPr>
        <w:t>cope</w:t>
      </w:r>
      <w:r w:rsidR="003F5469" w:rsidRPr="00085A01">
        <w:rPr>
          <w:rFonts w:cs="Arial"/>
          <w:szCs w:val="22"/>
        </w:rPr>
        <w:t xml:space="preserve">; they </w:t>
      </w:r>
      <w:r w:rsidR="00BA0B5B" w:rsidRPr="00085A01">
        <w:rPr>
          <w:rFonts w:cs="Arial"/>
          <w:szCs w:val="22"/>
        </w:rPr>
        <w:t xml:space="preserve">are given the opportunity to visit the main group as </w:t>
      </w:r>
      <w:r w:rsidR="00C011BB" w:rsidRPr="00085A01">
        <w:rPr>
          <w:rFonts w:cs="Arial"/>
          <w:szCs w:val="22"/>
        </w:rPr>
        <w:t xml:space="preserve">part of a </w:t>
      </w:r>
      <w:r w:rsidR="00BA0B5B" w:rsidRPr="00085A01">
        <w:rPr>
          <w:rFonts w:cs="Arial"/>
          <w:szCs w:val="22"/>
        </w:rPr>
        <w:t>normal day and par</w:t>
      </w:r>
      <w:r w:rsidR="00C011BB" w:rsidRPr="00085A01">
        <w:rPr>
          <w:rFonts w:cs="Arial"/>
          <w:szCs w:val="22"/>
        </w:rPr>
        <w:t xml:space="preserve">ticipate in play </w:t>
      </w:r>
      <w:r w:rsidR="00BA0B5B" w:rsidRPr="00085A01">
        <w:rPr>
          <w:rFonts w:cs="Arial"/>
          <w:szCs w:val="22"/>
        </w:rPr>
        <w:t>and join in at mealtime</w:t>
      </w:r>
      <w:r w:rsidR="00C011BB" w:rsidRPr="00085A01">
        <w:rPr>
          <w:rFonts w:cs="Arial"/>
          <w:szCs w:val="22"/>
        </w:rPr>
        <w:t xml:space="preserve">s, </w:t>
      </w:r>
      <w:r w:rsidR="00BA0B5B" w:rsidRPr="00085A01">
        <w:rPr>
          <w:rFonts w:cs="Arial"/>
          <w:szCs w:val="22"/>
        </w:rPr>
        <w:t>becoming familiar with adults, children and the environment.</w:t>
      </w:r>
    </w:p>
    <w:p w14:paraId="02D235A9"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When approaching their second birthday, and </w:t>
      </w:r>
      <w:r w:rsidR="006E2307" w:rsidRPr="00085A01">
        <w:rPr>
          <w:rFonts w:cs="Arial"/>
          <w:szCs w:val="22"/>
        </w:rPr>
        <w:t>when</w:t>
      </w:r>
      <w:r w:rsidRPr="00085A01">
        <w:rPr>
          <w:rFonts w:cs="Arial"/>
          <w:szCs w:val="22"/>
        </w:rPr>
        <w:t xml:space="preserve"> a vacancy </w:t>
      </w:r>
      <w:r w:rsidR="00BE60F1" w:rsidRPr="00085A01">
        <w:rPr>
          <w:rFonts w:cs="Arial"/>
          <w:szCs w:val="22"/>
        </w:rPr>
        <w:t xml:space="preserve">arises, </w:t>
      </w:r>
      <w:r w:rsidRPr="00085A01">
        <w:rPr>
          <w:rFonts w:cs="Arial"/>
          <w:szCs w:val="22"/>
        </w:rPr>
        <w:t xml:space="preserve">a new key person </w:t>
      </w:r>
      <w:r w:rsidR="00BE60F1" w:rsidRPr="00085A01">
        <w:rPr>
          <w:rFonts w:cs="Arial"/>
          <w:szCs w:val="22"/>
        </w:rPr>
        <w:t xml:space="preserve">is </w:t>
      </w:r>
      <w:r w:rsidRPr="00085A01">
        <w:rPr>
          <w:rFonts w:cs="Arial"/>
          <w:szCs w:val="22"/>
        </w:rPr>
        <w:t>identified</w:t>
      </w:r>
      <w:r w:rsidR="00BE60F1" w:rsidRPr="00085A01">
        <w:rPr>
          <w:rFonts w:cs="Arial"/>
          <w:szCs w:val="22"/>
        </w:rPr>
        <w:t>. T</w:t>
      </w:r>
      <w:r w:rsidRPr="00085A01">
        <w:rPr>
          <w:rFonts w:cs="Arial"/>
          <w:szCs w:val="22"/>
        </w:rPr>
        <w:t>he key person discusses the plan</w:t>
      </w:r>
      <w:r w:rsidR="00BE60F1" w:rsidRPr="00085A01">
        <w:rPr>
          <w:rFonts w:cs="Arial"/>
          <w:szCs w:val="22"/>
        </w:rPr>
        <w:t xml:space="preserve"> for the child moving up</w:t>
      </w:r>
      <w:r w:rsidRPr="00085A01">
        <w:rPr>
          <w:rFonts w:cs="Arial"/>
          <w:szCs w:val="22"/>
        </w:rPr>
        <w:t xml:space="preserve"> with the parent</w:t>
      </w:r>
      <w:r w:rsidR="00A90973" w:rsidRPr="00085A01">
        <w:rPr>
          <w:rFonts w:cs="Arial"/>
          <w:szCs w:val="22"/>
        </w:rPr>
        <w:t>s</w:t>
      </w:r>
      <w:r w:rsidRPr="00085A01">
        <w:rPr>
          <w:rFonts w:cs="Arial"/>
          <w:szCs w:val="22"/>
        </w:rPr>
        <w:t>.</w:t>
      </w:r>
    </w:p>
    <w:p w14:paraId="2DF66F14" w14:textId="4A789A6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The baby room key person and the parent</w:t>
      </w:r>
      <w:r w:rsidR="00A90973" w:rsidRPr="00085A01">
        <w:rPr>
          <w:rFonts w:cs="Arial"/>
          <w:szCs w:val="22"/>
        </w:rPr>
        <w:t>s</w:t>
      </w:r>
      <w:r w:rsidRPr="00085A01">
        <w:rPr>
          <w:rFonts w:cs="Arial"/>
          <w:szCs w:val="22"/>
        </w:rPr>
        <w:t xml:space="preserve"> agree how the chi</w:t>
      </w:r>
      <w:r w:rsidR="00362A84" w:rsidRPr="00085A01">
        <w:rPr>
          <w:rFonts w:cs="Arial"/>
          <w:szCs w:val="22"/>
        </w:rPr>
        <w:t xml:space="preserve">ld will be settled; ideally </w:t>
      </w:r>
      <w:r w:rsidR="00A90973" w:rsidRPr="00085A01">
        <w:rPr>
          <w:rFonts w:cs="Arial"/>
          <w:szCs w:val="22"/>
        </w:rPr>
        <w:t>parents</w:t>
      </w:r>
      <w:r w:rsidR="00097745">
        <w:rPr>
          <w:rFonts w:cs="Arial"/>
          <w:szCs w:val="22"/>
        </w:rPr>
        <w:t>/carers</w:t>
      </w:r>
      <w:r w:rsidR="00E71C4A" w:rsidRPr="00085A01">
        <w:rPr>
          <w:rFonts w:cs="Arial"/>
          <w:szCs w:val="22"/>
        </w:rPr>
        <w:t xml:space="preserve"> </w:t>
      </w:r>
      <w:r w:rsidRPr="00085A01">
        <w:rPr>
          <w:rFonts w:cs="Arial"/>
          <w:szCs w:val="22"/>
        </w:rPr>
        <w:t>spend time with their child and new key person before the move</w:t>
      </w:r>
      <w:r w:rsidR="00BE60F1" w:rsidRPr="00085A01">
        <w:rPr>
          <w:rFonts w:cs="Arial"/>
          <w:szCs w:val="22"/>
        </w:rPr>
        <w:t xml:space="preserve"> takes place.</w:t>
      </w:r>
    </w:p>
    <w:p w14:paraId="315994A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w:t>
      </w:r>
      <w:r w:rsidR="00BE60F1" w:rsidRPr="00085A01">
        <w:rPr>
          <w:rFonts w:cs="Arial"/>
          <w:szCs w:val="22"/>
        </w:rPr>
        <w:t xml:space="preserve">current </w:t>
      </w:r>
      <w:r w:rsidRPr="00085A01">
        <w:rPr>
          <w:rFonts w:cs="Arial"/>
          <w:szCs w:val="22"/>
        </w:rPr>
        <w:t xml:space="preserve">key person will spend time with the child in the new group, liaising with the new key person and ensuring </w:t>
      </w:r>
      <w:r w:rsidR="00BE60F1" w:rsidRPr="00085A01">
        <w:rPr>
          <w:rFonts w:cs="Arial"/>
          <w:szCs w:val="22"/>
        </w:rPr>
        <w:t>that t</w:t>
      </w:r>
      <w:r w:rsidRPr="00085A01">
        <w:rPr>
          <w:rFonts w:cs="Arial"/>
          <w:szCs w:val="22"/>
        </w:rPr>
        <w:t>he child is familiar with all the main times of the day.</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lastRenderedPageBreak/>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r w:rsidRPr="00085A01">
        <w:rPr>
          <w:rFonts w:ascii="Arial" w:hAnsi="Arial" w:cs="Arial"/>
          <w:sz w:val="22"/>
          <w:szCs w:val="22"/>
        </w:rPr>
        <w:t xml:space="preserve">is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r w:rsidR="0073153C" w:rsidRPr="00085A01">
        <w:rPr>
          <w:rFonts w:ascii="Arial" w:hAnsi="Arial" w:cs="Arial"/>
          <w:bCs/>
          <w:sz w:val="22"/>
          <w:szCs w:val="22"/>
        </w:rPr>
        <w:t>i</w:t>
      </w:r>
      <w:r w:rsidR="00A060B1" w:rsidRPr="00CA55E9">
        <w:rPr>
          <w:rFonts w:ascii="Arial" w:hAnsi="Arial" w:cs="Arial"/>
          <w:bCs/>
          <w:sz w:val="22"/>
          <w:szCs w:val="22"/>
        </w:rPr>
        <w:t>ndependence</w:t>
      </w:r>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lastRenderedPageBreak/>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by the fifth day, the child is able to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3E1B" w14:textId="77777777" w:rsidR="00366867" w:rsidRDefault="00366867" w:rsidP="003C7A9F">
      <w:r>
        <w:separator/>
      </w:r>
    </w:p>
  </w:endnote>
  <w:endnote w:type="continuationSeparator" w:id="0">
    <w:p w14:paraId="42E31CEE" w14:textId="77777777" w:rsidR="00366867" w:rsidRDefault="0036686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AFDE3" w14:textId="77777777" w:rsidR="00366867" w:rsidRDefault="00366867" w:rsidP="003C7A9F">
      <w:r>
        <w:separator/>
      </w:r>
    </w:p>
  </w:footnote>
  <w:footnote w:type="continuationSeparator" w:id="0">
    <w:p w14:paraId="2DFC7610" w14:textId="77777777" w:rsidR="00366867" w:rsidRDefault="0036686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46FFD"/>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6686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038A"/>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0E90"/>
    <w:rsid w:val="00A44B55"/>
    <w:rsid w:val="00A46792"/>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2578</Words>
  <Characters>12402</Characters>
  <Application>Microsoft Office Word</Application>
  <DocSecurity>0</DocSecurity>
  <Lines>179</Lines>
  <Paragraphs>105</Paragraphs>
  <ScaleCrop>false</ScaleCrop>
  <Company>Hewlett-Packard Company</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4</cp:revision>
  <cp:lastPrinted>2018-05-03T18:57:00Z</cp:lastPrinted>
  <dcterms:created xsi:type="dcterms:W3CDTF">2025-09-25T12:38:00Z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y fmtid="{D5CDD505-2E9C-101B-9397-08002B2CF9AE}" pid="6" name="GrammarlyDocumentId">
    <vt:lpwstr>5c9e1122-364d-44aa-860e-bad5cdd4ad79</vt:lpwstr>
  </property>
</Properties>
</file>