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ECA5" w14:textId="41A2D1C9" w:rsidR="00EE7E7C" w:rsidRDefault="00EE7E7C" w:rsidP="00EE7E7C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E56E7F5" wp14:editId="070D76FA">
            <wp:extent cx="828675" cy="666115"/>
            <wp:effectExtent l="0" t="0" r="9525" b="63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85C39" w14:textId="7BED686C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4B468CD1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 xml:space="preserve">medicines stored </w:t>
      </w:r>
      <w:r w:rsidR="001A0661" w:rsidRPr="00AE69B6">
        <w:rPr>
          <w:rFonts w:ascii="Arial" w:hAnsi="Arial" w:cs="Arial"/>
          <w:sz w:val="22"/>
          <w:szCs w:val="22"/>
        </w:rPr>
        <w:t>correctly,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2E6B83F3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 xml:space="preserve">be done if </w:t>
      </w:r>
      <w:r w:rsidR="001A0661" w:rsidRPr="00AE69B6">
        <w:rPr>
          <w:rFonts w:ascii="Arial" w:hAnsi="Arial" w:cs="Arial"/>
          <w:sz w:val="22"/>
          <w:szCs w:val="22"/>
        </w:rPr>
        <w:t>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3CF2D8B6" w14:textId="44C25C93" w:rsidR="00041407" w:rsidRPr="00A65DA9" w:rsidRDefault="000A37B4" w:rsidP="000A37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member of staff who talked to the parent and received the medication ensures the parent s competes a medication </w:t>
      </w:r>
      <w:r w:rsidR="008E0A15">
        <w:rPr>
          <w:rFonts w:ascii="Arial" w:hAnsi="Arial" w:cs="Arial"/>
          <w:i/>
          <w:sz w:val="22"/>
          <w:szCs w:val="22"/>
        </w:rPr>
        <w:t xml:space="preserve">administration form which is signed. Medication is then </w:t>
      </w:r>
      <w:r w:rsidR="00906A6E">
        <w:rPr>
          <w:rFonts w:ascii="Arial" w:hAnsi="Arial" w:cs="Arial"/>
          <w:i/>
          <w:sz w:val="22"/>
          <w:szCs w:val="22"/>
        </w:rPr>
        <w:t>stored</w:t>
      </w:r>
      <w:r w:rsidR="008E0A15">
        <w:rPr>
          <w:rFonts w:ascii="Arial" w:hAnsi="Arial" w:cs="Arial"/>
          <w:i/>
          <w:sz w:val="22"/>
          <w:szCs w:val="22"/>
        </w:rPr>
        <w:t xml:space="preserve"> in the locked </w:t>
      </w:r>
      <w:r w:rsidR="00F3257B">
        <w:rPr>
          <w:rFonts w:ascii="Arial" w:hAnsi="Arial" w:cs="Arial"/>
          <w:i/>
          <w:sz w:val="22"/>
          <w:szCs w:val="22"/>
        </w:rPr>
        <w:t>m</w:t>
      </w:r>
      <w:r w:rsidR="008E0A15">
        <w:rPr>
          <w:rFonts w:ascii="Arial" w:hAnsi="Arial" w:cs="Arial"/>
          <w:i/>
          <w:sz w:val="22"/>
          <w:szCs w:val="22"/>
        </w:rPr>
        <w:t>edical ca</w:t>
      </w:r>
      <w:r w:rsidR="00F3257B">
        <w:rPr>
          <w:rFonts w:ascii="Arial" w:hAnsi="Arial" w:cs="Arial"/>
          <w:i/>
          <w:sz w:val="22"/>
          <w:szCs w:val="22"/>
        </w:rPr>
        <w:t>bi</w:t>
      </w:r>
      <w:r w:rsidR="008E0A15">
        <w:rPr>
          <w:rFonts w:ascii="Arial" w:hAnsi="Arial" w:cs="Arial"/>
          <w:i/>
          <w:sz w:val="22"/>
          <w:szCs w:val="22"/>
        </w:rPr>
        <w:t xml:space="preserve">net in the office or in the locked cupboard in little </w:t>
      </w:r>
      <w:r w:rsidR="00920C57">
        <w:rPr>
          <w:rFonts w:ascii="Arial" w:hAnsi="Arial" w:cs="Arial"/>
          <w:i/>
          <w:sz w:val="22"/>
          <w:szCs w:val="22"/>
        </w:rPr>
        <w:t>explorer’s</w:t>
      </w:r>
      <w:r w:rsidR="008E0A15">
        <w:rPr>
          <w:rFonts w:ascii="Arial" w:hAnsi="Arial" w:cs="Arial"/>
          <w:i/>
          <w:sz w:val="22"/>
          <w:szCs w:val="22"/>
        </w:rPr>
        <w:t xml:space="preserve"> room. </w:t>
      </w:r>
      <w:r w:rsidR="000C4148">
        <w:rPr>
          <w:rFonts w:ascii="Arial" w:hAnsi="Arial" w:cs="Arial"/>
          <w:i/>
          <w:sz w:val="22"/>
          <w:szCs w:val="22"/>
        </w:rPr>
        <w:t xml:space="preserve">Parents must sign the completed </w:t>
      </w:r>
      <w:r w:rsidR="00920C57">
        <w:rPr>
          <w:rFonts w:ascii="Arial" w:hAnsi="Arial" w:cs="Arial"/>
          <w:i/>
          <w:sz w:val="22"/>
          <w:szCs w:val="22"/>
        </w:rPr>
        <w:t>form when</w:t>
      </w:r>
      <w:r w:rsidR="00DE499D">
        <w:rPr>
          <w:rFonts w:ascii="Arial" w:hAnsi="Arial" w:cs="Arial"/>
          <w:i/>
          <w:sz w:val="22"/>
          <w:szCs w:val="22"/>
        </w:rPr>
        <w:t xml:space="preserve"> child finishes their session </w:t>
      </w:r>
      <w:r w:rsidR="00920C57">
        <w:rPr>
          <w:rFonts w:ascii="Arial" w:hAnsi="Arial" w:cs="Arial"/>
          <w:i/>
          <w:sz w:val="22"/>
          <w:szCs w:val="22"/>
        </w:rPr>
        <w:t xml:space="preserve">to acknowledge we have given the medication and returned the medication. 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r w:rsidR="0026047B">
        <w:rPr>
          <w:rFonts w:ascii="Arial" w:hAnsi="Arial" w:cs="Arial"/>
          <w:sz w:val="22"/>
          <w:szCs w:val="22"/>
        </w:rPr>
        <w:t>it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4CE0A41" w14:textId="75D64824" w:rsidR="00041407" w:rsidRDefault="00BB6A77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Medication should be stored in the locked medial cabinet in the </w:t>
      </w:r>
      <w:r w:rsidR="003372ED">
        <w:rPr>
          <w:rFonts w:ascii="Arial" w:hAnsi="Arial" w:cs="Arial"/>
          <w:i/>
          <w:sz w:val="22"/>
          <w:szCs w:val="22"/>
        </w:rPr>
        <w:t xml:space="preserve">office </w:t>
      </w:r>
      <w:r w:rsidR="00656617">
        <w:rPr>
          <w:rFonts w:ascii="Arial" w:hAnsi="Arial" w:cs="Arial"/>
          <w:i/>
          <w:sz w:val="22"/>
          <w:szCs w:val="22"/>
        </w:rPr>
        <w:t>or the</w:t>
      </w:r>
      <w:r w:rsidR="003372ED">
        <w:rPr>
          <w:rFonts w:ascii="Arial" w:hAnsi="Arial" w:cs="Arial"/>
          <w:i/>
          <w:sz w:val="22"/>
          <w:szCs w:val="22"/>
        </w:rPr>
        <w:t xml:space="preserve"> little </w:t>
      </w:r>
      <w:r w:rsidR="00F92CE7">
        <w:rPr>
          <w:rFonts w:ascii="Arial" w:hAnsi="Arial" w:cs="Arial"/>
          <w:i/>
          <w:sz w:val="22"/>
          <w:szCs w:val="22"/>
        </w:rPr>
        <w:t>explorer’s</w:t>
      </w:r>
      <w:r w:rsidR="003372ED">
        <w:rPr>
          <w:rFonts w:ascii="Arial" w:hAnsi="Arial" w:cs="Arial"/>
          <w:i/>
          <w:sz w:val="22"/>
          <w:szCs w:val="22"/>
        </w:rPr>
        <w:t xml:space="preserve"> room. If medication is to be stored in the </w:t>
      </w:r>
      <w:r w:rsidR="00F92CE7">
        <w:rPr>
          <w:rFonts w:ascii="Arial" w:hAnsi="Arial" w:cs="Arial"/>
          <w:i/>
          <w:sz w:val="22"/>
          <w:szCs w:val="22"/>
        </w:rPr>
        <w:t>fridge,</w:t>
      </w:r>
      <w:r w:rsidR="003372ED">
        <w:rPr>
          <w:rFonts w:ascii="Arial" w:hAnsi="Arial" w:cs="Arial"/>
          <w:i/>
          <w:sz w:val="22"/>
          <w:szCs w:val="22"/>
        </w:rPr>
        <w:t xml:space="preserve"> then it will be </w:t>
      </w:r>
      <w:r w:rsidR="00656617">
        <w:rPr>
          <w:rFonts w:ascii="Arial" w:hAnsi="Arial" w:cs="Arial"/>
          <w:i/>
          <w:sz w:val="22"/>
          <w:szCs w:val="22"/>
        </w:rPr>
        <w:t>stored</w:t>
      </w:r>
      <w:r w:rsidR="003372ED">
        <w:rPr>
          <w:rFonts w:ascii="Arial" w:hAnsi="Arial" w:cs="Arial"/>
          <w:i/>
          <w:sz w:val="22"/>
          <w:szCs w:val="22"/>
        </w:rPr>
        <w:t xml:space="preserve"> in the lar</w:t>
      </w:r>
      <w:r w:rsidR="00656617">
        <w:rPr>
          <w:rFonts w:ascii="Arial" w:hAnsi="Arial" w:cs="Arial"/>
          <w:i/>
          <w:sz w:val="22"/>
          <w:szCs w:val="22"/>
        </w:rPr>
        <w:t xml:space="preserve">ge fridge. </w:t>
      </w:r>
    </w:p>
    <w:p w14:paraId="3162D396" w14:textId="7BA2302E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  <w:r w:rsidR="00656617">
        <w:rPr>
          <w:rFonts w:ascii="Arial" w:hAnsi="Arial" w:cs="Arial"/>
          <w:sz w:val="22"/>
          <w:szCs w:val="22"/>
        </w:rPr>
        <w:t xml:space="preserve">If the key person </w:t>
      </w:r>
      <w:r w:rsidR="00B11FAC">
        <w:rPr>
          <w:rFonts w:ascii="Arial" w:hAnsi="Arial" w:cs="Arial"/>
          <w:sz w:val="22"/>
          <w:szCs w:val="22"/>
        </w:rPr>
        <w:t xml:space="preserve">isn’t in or </w:t>
      </w:r>
      <w:r w:rsidR="00F92CE7">
        <w:rPr>
          <w:rFonts w:ascii="Arial" w:hAnsi="Arial" w:cs="Arial"/>
          <w:sz w:val="22"/>
          <w:szCs w:val="22"/>
        </w:rPr>
        <w:t>available,</w:t>
      </w:r>
      <w:r w:rsidR="00B11FAC">
        <w:rPr>
          <w:rFonts w:ascii="Arial" w:hAnsi="Arial" w:cs="Arial"/>
          <w:sz w:val="22"/>
          <w:szCs w:val="22"/>
        </w:rPr>
        <w:t xml:space="preserve"> then the member of staff handing children over to parents is </w:t>
      </w:r>
      <w:r w:rsidR="00F92CE7">
        <w:rPr>
          <w:rFonts w:ascii="Arial" w:hAnsi="Arial" w:cs="Arial"/>
          <w:sz w:val="22"/>
          <w:szCs w:val="22"/>
        </w:rPr>
        <w:t>responsible</w:t>
      </w:r>
      <w:r w:rsidR="00B11FAC">
        <w:rPr>
          <w:rFonts w:ascii="Arial" w:hAnsi="Arial" w:cs="Arial"/>
          <w:sz w:val="22"/>
          <w:szCs w:val="22"/>
        </w:rPr>
        <w:t xml:space="preserve"> for ensuring medication is returned.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aware and it is consistent.</w:t>
      </w:r>
    </w:p>
    <w:p w14:paraId="2946DB82" w14:textId="739C075E" w:rsidR="002714A6" w:rsidRPr="00A65DA9" w:rsidRDefault="00F92CE7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Records of administers records are kept in the </w:t>
      </w:r>
      <w:r w:rsidR="0001699E">
        <w:rPr>
          <w:rFonts w:ascii="Arial" w:hAnsi="Arial" w:cs="Arial"/>
          <w:i/>
          <w:sz w:val="22"/>
          <w:szCs w:val="22"/>
        </w:rPr>
        <w:t>child’s</w:t>
      </w:r>
      <w:r>
        <w:rPr>
          <w:rFonts w:ascii="Arial" w:hAnsi="Arial" w:cs="Arial"/>
          <w:i/>
          <w:sz w:val="22"/>
          <w:szCs w:val="22"/>
        </w:rPr>
        <w:t xml:space="preserve"> individual </w:t>
      </w:r>
      <w:r w:rsidR="0001699E">
        <w:rPr>
          <w:rFonts w:ascii="Arial" w:hAnsi="Arial" w:cs="Arial"/>
          <w:i/>
          <w:sz w:val="22"/>
          <w:szCs w:val="22"/>
        </w:rPr>
        <w:t>file</w:t>
      </w:r>
      <w:r>
        <w:rPr>
          <w:rFonts w:ascii="Arial" w:hAnsi="Arial" w:cs="Arial"/>
          <w:i/>
          <w:sz w:val="22"/>
          <w:szCs w:val="22"/>
        </w:rPr>
        <w:t xml:space="preserve"> in the room folders. </w:t>
      </w:r>
      <w:r w:rsidR="0001699E">
        <w:rPr>
          <w:rFonts w:ascii="Arial" w:hAnsi="Arial" w:cs="Arial"/>
          <w:i/>
          <w:sz w:val="22"/>
          <w:szCs w:val="22"/>
        </w:rPr>
        <w:t xml:space="preserve">Staff are shown how to complete these during induction process and is reviewed at team/staff meetings. 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lastRenderedPageBreak/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FD11" w14:textId="77777777" w:rsidR="00B82927" w:rsidRDefault="00B82927" w:rsidP="00831C42">
      <w:r>
        <w:separator/>
      </w:r>
    </w:p>
  </w:endnote>
  <w:endnote w:type="continuationSeparator" w:id="0">
    <w:p w14:paraId="3D55901A" w14:textId="77777777" w:rsidR="00B82927" w:rsidRDefault="00B82927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B82927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7959" w14:textId="77777777" w:rsidR="00B82927" w:rsidRDefault="00B82927" w:rsidP="00831C42">
      <w:r>
        <w:separator/>
      </w:r>
    </w:p>
  </w:footnote>
  <w:footnote w:type="continuationSeparator" w:id="0">
    <w:p w14:paraId="266D0A8D" w14:textId="77777777" w:rsidR="00B82927" w:rsidRDefault="00B82927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1699E"/>
    <w:rsid w:val="00020C6C"/>
    <w:rsid w:val="00041407"/>
    <w:rsid w:val="00060DF9"/>
    <w:rsid w:val="00064CF1"/>
    <w:rsid w:val="0006671F"/>
    <w:rsid w:val="00072604"/>
    <w:rsid w:val="00073DB3"/>
    <w:rsid w:val="000914D3"/>
    <w:rsid w:val="000A37B4"/>
    <w:rsid w:val="000A3D9E"/>
    <w:rsid w:val="000A58DF"/>
    <w:rsid w:val="000B2716"/>
    <w:rsid w:val="000C0A53"/>
    <w:rsid w:val="000C4148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0661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2ED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6617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0A15"/>
    <w:rsid w:val="008E15CB"/>
    <w:rsid w:val="008F3366"/>
    <w:rsid w:val="008F6737"/>
    <w:rsid w:val="00903EA6"/>
    <w:rsid w:val="00906A6E"/>
    <w:rsid w:val="00910C5B"/>
    <w:rsid w:val="00913445"/>
    <w:rsid w:val="0091464E"/>
    <w:rsid w:val="009147AB"/>
    <w:rsid w:val="00920280"/>
    <w:rsid w:val="00920C57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11FAC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82927"/>
    <w:rsid w:val="00B91AD4"/>
    <w:rsid w:val="00BA2B77"/>
    <w:rsid w:val="00BB503F"/>
    <w:rsid w:val="00BB6A77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E499D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E7E7C"/>
    <w:rsid w:val="00EF31E7"/>
    <w:rsid w:val="00EF4963"/>
    <w:rsid w:val="00F02C37"/>
    <w:rsid w:val="00F16971"/>
    <w:rsid w:val="00F220EB"/>
    <w:rsid w:val="00F24BDE"/>
    <w:rsid w:val="00F25011"/>
    <w:rsid w:val="00F32385"/>
    <w:rsid w:val="00F3257B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2CE7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16</cp:revision>
  <cp:lastPrinted>2011-08-21T10:18:00Z</cp:lastPrinted>
  <dcterms:created xsi:type="dcterms:W3CDTF">2021-11-18T12:21:00Z</dcterms:created>
  <dcterms:modified xsi:type="dcterms:W3CDTF">2021-11-18T12:31:00Z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