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2614" w14:textId="5C5B6CD8" w:rsidR="00923B8C" w:rsidRPr="001802D8" w:rsidRDefault="00F96FE7" w:rsidP="001802D8">
      <w:pPr>
        <w:spacing w:line="360" w:lineRule="auto"/>
        <w:rPr>
          <w:rFonts w:ascii="Arial" w:hAnsi="Arial" w:cs="Arial"/>
          <w:sz w:val="28"/>
          <w:szCs w:val="28"/>
        </w:rPr>
      </w:pPr>
      <w:r>
        <w:rPr>
          <w:rFonts w:ascii="Arial" w:hAnsi="Arial" w:cs="Arial"/>
          <w:sz w:val="28"/>
          <w:szCs w:val="28"/>
        </w:rPr>
        <w:t xml:space="preserve">                                                       </w:t>
      </w:r>
      <w:r>
        <w:rPr>
          <w:rFonts w:ascii="Arial" w:hAnsi="Arial" w:cs="Arial"/>
          <w:sz w:val="28"/>
          <w:szCs w:val="28"/>
        </w:rPr>
        <w:pict w14:anchorId="1F424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0pt">
            <v:imagedata r:id="rId11" o:title="logo"/>
          </v:shape>
        </w:pict>
      </w:r>
    </w:p>
    <w:p w14:paraId="566CBF9B" w14:textId="77777777" w:rsidR="00923B8C" w:rsidRPr="007141E5" w:rsidRDefault="00137481" w:rsidP="001802D8">
      <w:pPr>
        <w:spacing w:line="360" w:lineRule="auto"/>
        <w:rPr>
          <w:rFonts w:ascii="Arial" w:hAnsi="Arial" w:cs="Arial"/>
          <w:b/>
          <w:sz w:val="28"/>
          <w:szCs w:val="28"/>
        </w:rPr>
      </w:pPr>
      <w:r>
        <w:rPr>
          <w:rFonts w:ascii="Arial" w:hAnsi="Arial" w:cs="Arial"/>
          <w:b/>
          <w:sz w:val="28"/>
          <w:szCs w:val="28"/>
        </w:rPr>
        <w:t>8.</w:t>
      </w:r>
      <w:r w:rsidR="00A24A1D">
        <w:rPr>
          <w:rFonts w:ascii="Arial" w:hAnsi="Arial" w:cs="Arial"/>
          <w:b/>
          <w:sz w:val="28"/>
          <w:szCs w:val="28"/>
        </w:rPr>
        <w:t>10</w:t>
      </w:r>
      <w:r w:rsidR="003D6DE5">
        <w:rPr>
          <w:rFonts w:ascii="Arial" w:hAnsi="Arial" w:cs="Arial"/>
          <w:b/>
          <w:sz w:val="28"/>
          <w:szCs w:val="28"/>
        </w:rPr>
        <w:t xml:space="preserve"> </w:t>
      </w:r>
      <w:r w:rsidR="00A24A1D">
        <w:rPr>
          <w:rFonts w:ascii="Arial" w:hAnsi="Arial" w:cs="Arial"/>
          <w:b/>
          <w:sz w:val="28"/>
          <w:szCs w:val="28"/>
        </w:rPr>
        <w:t xml:space="preserve">Staff personal safety </w:t>
      </w:r>
      <w:r w:rsidR="002B0CE5">
        <w:rPr>
          <w:rFonts w:ascii="Arial" w:hAnsi="Arial" w:cs="Arial"/>
          <w:b/>
          <w:sz w:val="28"/>
          <w:szCs w:val="28"/>
        </w:rPr>
        <w:t>including home visits</w:t>
      </w:r>
    </w:p>
    <w:p w14:paraId="24FF7E58" w14:textId="77777777" w:rsidR="00923B8C" w:rsidRPr="001802D8" w:rsidRDefault="00923B8C" w:rsidP="001802D8">
      <w:pPr>
        <w:spacing w:line="360" w:lineRule="auto"/>
        <w:rPr>
          <w:rFonts w:ascii="Arial" w:hAnsi="Arial" w:cs="Arial"/>
          <w:b/>
          <w:sz w:val="28"/>
          <w:szCs w:val="28"/>
        </w:rPr>
      </w:pPr>
    </w:p>
    <w:p w14:paraId="789EB20F" w14:textId="77777777" w:rsidR="00923B8C"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14:paraId="7B21DD36" w14:textId="77777777" w:rsidR="00FE4482" w:rsidRPr="001802D8" w:rsidRDefault="00FE4482" w:rsidP="001802D8">
      <w:pPr>
        <w:spacing w:line="360" w:lineRule="auto"/>
        <w:rPr>
          <w:rFonts w:ascii="Arial" w:hAnsi="Arial" w:cs="Arial"/>
          <w:b/>
          <w:sz w:val="22"/>
          <w:szCs w:val="22"/>
        </w:rPr>
      </w:pPr>
    </w:p>
    <w:p w14:paraId="5D3052E2" w14:textId="77777777" w:rsidR="00923B8C" w:rsidRPr="001802D8" w:rsidRDefault="00083E69" w:rsidP="001802D8">
      <w:pPr>
        <w:spacing w:line="360" w:lineRule="auto"/>
        <w:rPr>
          <w:rFonts w:ascii="Arial" w:hAnsi="Arial" w:cs="Arial"/>
          <w:sz w:val="22"/>
          <w:szCs w:val="22"/>
        </w:rPr>
      </w:pPr>
      <w:r>
        <w:rPr>
          <w:rFonts w:ascii="Arial" w:hAnsi="Arial" w:cs="Arial"/>
          <w:sz w:val="22"/>
          <w:szCs w:val="22"/>
        </w:rPr>
        <w:t xml:space="preserve">This setting believes that the health and safety of </w:t>
      </w:r>
      <w:r w:rsidR="00FE4482">
        <w:rPr>
          <w:rFonts w:ascii="Arial" w:hAnsi="Arial" w:cs="Arial"/>
          <w:sz w:val="22"/>
          <w:szCs w:val="22"/>
        </w:rPr>
        <w:t xml:space="preserve">all </w:t>
      </w:r>
      <w:r>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Pr>
          <w:rFonts w:ascii="Arial" w:hAnsi="Arial" w:cs="Arial"/>
          <w:sz w:val="22"/>
          <w:szCs w:val="22"/>
        </w:rPr>
        <w:t>. We support safe working</w:t>
      </w:r>
      <w:r w:rsidR="00FE4482">
        <w:rPr>
          <w:rFonts w:ascii="Arial" w:hAnsi="Arial" w:cs="Arial"/>
          <w:sz w:val="22"/>
          <w:szCs w:val="22"/>
        </w:rPr>
        <w:t xml:space="preserve"> both on and off the premises</w:t>
      </w:r>
      <w:r>
        <w:rPr>
          <w:rFonts w:ascii="Arial" w:hAnsi="Arial" w:cs="Arial"/>
          <w:sz w:val="22"/>
          <w:szCs w:val="22"/>
        </w:rPr>
        <w:t xml:space="preserve">, acknowledging the </w:t>
      </w:r>
      <w:r w:rsidR="00FE4482">
        <w:rPr>
          <w:rFonts w:ascii="Arial" w:hAnsi="Arial" w:cs="Arial"/>
          <w:sz w:val="22"/>
          <w:szCs w:val="22"/>
        </w:rPr>
        <w:t xml:space="preserve">needs and </w:t>
      </w:r>
      <w:r>
        <w:rPr>
          <w:rFonts w:ascii="Arial" w:hAnsi="Arial" w:cs="Arial"/>
          <w:sz w:val="22"/>
          <w:szCs w:val="22"/>
        </w:rPr>
        <w:t xml:space="preserve">diversity of </w:t>
      </w:r>
      <w:r w:rsidR="00FE4482">
        <w:rPr>
          <w:rFonts w:ascii="Arial" w:hAnsi="Arial" w:cs="Arial"/>
          <w:sz w:val="22"/>
          <w:szCs w:val="22"/>
        </w:rPr>
        <w:t>children and their family.</w:t>
      </w:r>
      <w:r>
        <w:rPr>
          <w:rFonts w:ascii="Arial" w:hAnsi="Arial" w:cs="Arial"/>
          <w:sz w:val="22"/>
          <w:szCs w:val="22"/>
        </w:rPr>
        <w:t xml:space="preserve"> </w:t>
      </w:r>
    </w:p>
    <w:p w14:paraId="21E88218" w14:textId="77777777" w:rsidR="00570AEC" w:rsidRDefault="00570AEC" w:rsidP="001802D8">
      <w:pPr>
        <w:spacing w:line="360" w:lineRule="auto"/>
        <w:rPr>
          <w:rFonts w:ascii="Arial" w:hAnsi="Arial" w:cs="Arial"/>
          <w:sz w:val="22"/>
          <w:szCs w:val="22"/>
        </w:rPr>
      </w:pPr>
    </w:p>
    <w:p w14:paraId="6FD38BF6" w14:textId="77777777"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14:paraId="21AD53E1" w14:textId="77777777" w:rsidR="00923B8C" w:rsidRDefault="00923B8C" w:rsidP="001802D8">
      <w:pPr>
        <w:spacing w:line="360" w:lineRule="auto"/>
        <w:rPr>
          <w:rFonts w:ascii="Arial" w:hAnsi="Arial" w:cs="Arial"/>
          <w:sz w:val="22"/>
          <w:szCs w:val="22"/>
        </w:rPr>
      </w:pPr>
    </w:p>
    <w:p w14:paraId="1177ADCA" w14:textId="77777777"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14:paraId="3752EA10" w14:textId="77777777"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14:paraId="02EA2CD3"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14:paraId="6CC6594A" w14:textId="77777777" w:rsidR="00C723DE" w:rsidRDefault="00C723DE"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it is necessary for staff to work alone (without children present), an assessment of risks should be made. When working alone a colleague should be notified of their movements, and </w:t>
      </w:r>
      <w:r w:rsidR="00AA1A08">
        <w:rPr>
          <w:rFonts w:ascii="Arial" w:hAnsi="Arial" w:cs="Arial"/>
          <w:sz w:val="22"/>
          <w:szCs w:val="22"/>
        </w:rPr>
        <w:t>staff</w:t>
      </w:r>
      <w:r>
        <w:rPr>
          <w:rFonts w:ascii="Arial" w:hAnsi="Arial" w:cs="Arial"/>
          <w:sz w:val="22"/>
          <w:szCs w:val="22"/>
        </w:rPr>
        <w:t xml:space="preserve"> should be </w:t>
      </w:r>
      <w:r w:rsidR="00AA1A08">
        <w:rPr>
          <w:rFonts w:ascii="Arial" w:hAnsi="Arial" w:cs="Arial"/>
          <w:sz w:val="22"/>
          <w:szCs w:val="22"/>
        </w:rPr>
        <w:t>vigilant</w:t>
      </w:r>
      <w:r>
        <w:rPr>
          <w:rFonts w:ascii="Arial" w:hAnsi="Arial" w:cs="Arial"/>
          <w:sz w:val="22"/>
          <w:szCs w:val="22"/>
        </w:rPr>
        <w:t xml:space="preserve"> when entering or leaving the building.</w:t>
      </w:r>
    </w:p>
    <w:p w14:paraId="105C6665"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14:paraId="43D0FA7F"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14:paraId="4326B0C1"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3E57B50E"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14:paraId="45C9A4DD"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14:paraId="63C696C3" w14:textId="77777777" w:rsidR="003A6602" w:rsidRDefault="003A6602" w:rsidP="003A6602">
      <w:pPr>
        <w:pStyle w:val="ListParagraph"/>
        <w:spacing w:line="360" w:lineRule="auto"/>
        <w:ind w:left="0"/>
        <w:rPr>
          <w:rFonts w:ascii="Arial" w:hAnsi="Arial" w:cs="Arial"/>
          <w:sz w:val="22"/>
          <w:szCs w:val="22"/>
        </w:rPr>
      </w:pPr>
    </w:p>
    <w:p w14:paraId="5492A6EE" w14:textId="77777777"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191AEE7A" w14:textId="77777777"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lastRenderedPageBreak/>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14:paraId="393B7505"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14:paraId="39050B39" w14:textId="77777777"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Members of staff </w:t>
      </w:r>
      <w:r w:rsidR="00293B94">
        <w:rPr>
          <w:rFonts w:ascii="Arial" w:hAnsi="Arial" w:cs="Arial"/>
          <w:sz w:val="22"/>
          <w:szCs w:val="22"/>
        </w:rPr>
        <w:t>normally do home visits in pairs – usually the manager/deputy manager with the key person.</w:t>
      </w:r>
    </w:p>
    <w:p w14:paraId="118C4B59"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p>
    <w:p w14:paraId="4E334D4E"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14:paraId="2129771D"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4ECB5BD7"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6A8F2BCF"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visit</w:t>
      </w:r>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14:paraId="119082D6"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6FF80F06"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1A655DBB" w14:textId="77777777" w:rsidR="00293B94" w:rsidRDefault="00293B94" w:rsidP="00293B94">
      <w:pPr>
        <w:pStyle w:val="ListParagraph"/>
        <w:spacing w:line="360" w:lineRule="auto"/>
        <w:rPr>
          <w:rFonts w:ascii="Arial" w:hAnsi="Arial" w:cs="Arial"/>
          <w:sz w:val="22"/>
          <w:szCs w:val="22"/>
        </w:rPr>
      </w:pPr>
    </w:p>
    <w:p w14:paraId="3DC98ED9" w14:textId="77777777"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7879F258"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area, but will not shut the door behind them.</w:t>
      </w:r>
    </w:p>
    <w:p w14:paraId="7953202A"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14:paraId="0505D164"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4B3E8C9E" w14:textId="77777777"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39A57871"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14:paraId="1C0A683C"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564D8FD3"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14:paraId="78937D2C" w14:textId="77777777" w:rsidR="00293B94" w:rsidRPr="001802D8"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14:paraId="4D35F3ED" w14:textId="77777777" w:rsidR="00D30B90" w:rsidRPr="00137481" w:rsidRDefault="00D30B90" w:rsidP="00D30B90">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5210"/>
        <w:gridCol w:w="3945"/>
        <w:gridCol w:w="2167"/>
      </w:tblGrid>
      <w:tr w:rsidR="001802D8" w:rsidRPr="00500DC8" w14:paraId="13494EFB" w14:textId="77777777" w:rsidTr="00027E00">
        <w:tc>
          <w:tcPr>
            <w:tcW w:w="2301" w:type="pct"/>
            <w:vAlign w:val="bottom"/>
          </w:tcPr>
          <w:p w14:paraId="29DB9727" w14:textId="77777777" w:rsidR="001802D8" w:rsidRPr="00500DC8" w:rsidRDefault="001802D8" w:rsidP="00E06156">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tc>
        <w:tc>
          <w:tcPr>
            <w:tcW w:w="1742" w:type="pct"/>
            <w:tcBorders>
              <w:bottom w:val="single" w:sz="4" w:space="0" w:color="7030A0"/>
            </w:tcBorders>
            <w:shd w:val="clear" w:color="auto" w:fill="auto"/>
          </w:tcPr>
          <w:p w14:paraId="684274A7" w14:textId="166D4374" w:rsidR="001802D8" w:rsidRPr="00500DC8" w:rsidRDefault="00A05773" w:rsidP="00E06156">
            <w:pPr>
              <w:spacing w:line="360" w:lineRule="auto"/>
              <w:rPr>
                <w:rFonts w:ascii="Arial" w:hAnsi="Arial" w:cs="Arial"/>
                <w:color w:val="000000"/>
                <w:kern w:val="36"/>
                <w:sz w:val="22"/>
                <w:szCs w:val="22"/>
              </w:rPr>
            </w:pPr>
            <w:r>
              <w:rPr>
                <w:rFonts w:ascii="Arial" w:hAnsi="Arial" w:cs="Arial"/>
                <w:color w:val="000000"/>
                <w:kern w:val="36"/>
                <w:sz w:val="22"/>
                <w:szCs w:val="22"/>
              </w:rPr>
              <w:t>Bollington Preschool</w:t>
            </w:r>
          </w:p>
        </w:tc>
        <w:tc>
          <w:tcPr>
            <w:tcW w:w="957" w:type="pct"/>
            <w:vAlign w:val="bottom"/>
          </w:tcPr>
          <w:p w14:paraId="5882216E" w14:textId="77777777" w:rsidR="001802D8" w:rsidRPr="00500DC8" w:rsidRDefault="00895569" w:rsidP="00137481">
            <w:pPr>
              <w:spacing w:line="360" w:lineRule="auto"/>
              <w:rPr>
                <w:rFonts w:ascii="Arial" w:hAnsi="Arial" w:cs="Arial"/>
                <w:color w:val="000000"/>
                <w:kern w:val="36"/>
                <w:sz w:val="22"/>
                <w:szCs w:val="22"/>
              </w:rPr>
            </w:pPr>
            <w:r>
              <w:rPr>
                <w:rFonts w:ascii="Arial" w:hAnsi="Arial" w:cs="Arial"/>
                <w:color w:val="000000"/>
                <w:kern w:val="36"/>
                <w:sz w:val="22"/>
                <w:szCs w:val="22"/>
              </w:rPr>
              <w:t>(</w:t>
            </w:r>
            <w:r w:rsidR="001802D8" w:rsidRPr="00500DC8">
              <w:rPr>
                <w:rFonts w:ascii="Arial" w:hAnsi="Arial" w:cs="Arial"/>
                <w:color w:val="000000"/>
                <w:kern w:val="36"/>
                <w:sz w:val="22"/>
                <w:szCs w:val="22"/>
              </w:rPr>
              <w:t xml:space="preserve">name of </w:t>
            </w:r>
            <w:r w:rsidR="00137481">
              <w:rPr>
                <w:rFonts w:ascii="Arial" w:hAnsi="Arial" w:cs="Arial"/>
                <w:color w:val="000000"/>
                <w:kern w:val="36"/>
                <w:sz w:val="22"/>
                <w:szCs w:val="22"/>
              </w:rPr>
              <w:t>provider</w:t>
            </w:r>
            <w:r>
              <w:rPr>
                <w:rFonts w:ascii="Arial" w:hAnsi="Arial" w:cs="Arial"/>
                <w:color w:val="000000"/>
                <w:kern w:val="36"/>
                <w:sz w:val="22"/>
                <w:szCs w:val="22"/>
              </w:rPr>
              <w:t>)</w:t>
            </w:r>
          </w:p>
        </w:tc>
      </w:tr>
      <w:tr w:rsidR="001802D8" w:rsidRPr="00452363" w14:paraId="059C3B10" w14:textId="77777777" w:rsidTr="00027E00">
        <w:tc>
          <w:tcPr>
            <w:tcW w:w="2301" w:type="pct"/>
            <w:vAlign w:val="bottom"/>
          </w:tcPr>
          <w:p w14:paraId="7E67BABD" w14:textId="77777777" w:rsidR="001802D8" w:rsidRPr="00E06156" w:rsidRDefault="001802D8" w:rsidP="00E06156">
            <w:pPr>
              <w:spacing w:line="360" w:lineRule="auto"/>
              <w:rPr>
                <w:rFonts w:ascii="Arial" w:hAnsi="Arial" w:cs="Arial"/>
              </w:rPr>
            </w:pPr>
            <w:r w:rsidRPr="00E06156">
              <w:rPr>
                <w:rFonts w:ascii="Arial" w:hAnsi="Arial" w:cs="Arial"/>
                <w:sz w:val="22"/>
                <w:szCs w:val="22"/>
              </w:rPr>
              <w:t>Held on</w:t>
            </w:r>
          </w:p>
        </w:tc>
        <w:tc>
          <w:tcPr>
            <w:tcW w:w="1742" w:type="pct"/>
            <w:tcBorders>
              <w:top w:val="single" w:sz="4" w:space="0" w:color="7030A0"/>
              <w:bottom w:val="single" w:sz="4" w:space="0" w:color="7030A0"/>
            </w:tcBorders>
          </w:tcPr>
          <w:p w14:paraId="6C73D068" w14:textId="1168EFC2" w:rsidR="001802D8" w:rsidRPr="00E06156" w:rsidRDefault="00A05773" w:rsidP="00E06156">
            <w:pPr>
              <w:spacing w:line="360" w:lineRule="auto"/>
              <w:rPr>
                <w:rFonts w:ascii="Arial" w:hAnsi="Arial" w:cs="Arial"/>
              </w:rPr>
            </w:pPr>
            <w:r>
              <w:rPr>
                <w:rFonts w:ascii="Arial" w:hAnsi="Arial" w:cs="Arial"/>
              </w:rPr>
              <w:t>October 2020</w:t>
            </w:r>
          </w:p>
        </w:tc>
        <w:tc>
          <w:tcPr>
            <w:tcW w:w="957" w:type="pct"/>
            <w:vAlign w:val="bottom"/>
          </w:tcPr>
          <w:p w14:paraId="320F076A" w14:textId="77777777" w:rsidR="001802D8" w:rsidRPr="00E06156" w:rsidRDefault="001802D8" w:rsidP="00E06156">
            <w:pPr>
              <w:spacing w:line="360" w:lineRule="auto"/>
              <w:rPr>
                <w:rFonts w:ascii="Arial" w:hAnsi="Arial" w:cs="Arial"/>
              </w:rPr>
            </w:pPr>
            <w:r w:rsidRPr="00E06156">
              <w:rPr>
                <w:rFonts w:ascii="Arial" w:hAnsi="Arial" w:cs="Arial"/>
                <w:sz w:val="22"/>
                <w:szCs w:val="22"/>
              </w:rPr>
              <w:t>(date)</w:t>
            </w:r>
          </w:p>
        </w:tc>
      </w:tr>
      <w:tr w:rsidR="001802D8" w:rsidRPr="00452363" w14:paraId="463564D8" w14:textId="77777777" w:rsidTr="00027E00">
        <w:tc>
          <w:tcPr>
            <w:tcW w:w="2301" w:type="pct"/>
            <w:vAlign w:val="bottom"/>
          </w:tcPr>
          <w:p w14:paraId="55928836" w14:textId="77777777" w:rsidR="001802D8" w:rsidRPr="00E06156" w:rsidRDefault="001802D8" w:rsidP="00027E00">
            <w:pPr>
              <w:spacing w:line="360" w:lineRule="auto"/>
              <w:rPr>
                <w:rFonts w:ascii="Arial" w:hAnsi="Arial" w:cs="Arial"/>
              </w:rPr>
            </w:pPr>
            <w:r w:rsidRPr="00E06156">
              <w:rPr>
                <w:rFonts w:ascii="Arial" w:hAnsi="Arial" w:cs="Arial"/>
                <w:sz w:val="22"/>
                <w:szCs w:val="22"/>
              </w:rPr>
              <w:lastRenderedPageBreak/>
              <w:t xml:space="preserve">Date to </w:t>
            </w:r>
            <w:r w:rsidR="00027E00">
              <w:rPr>
                <w:rFonts w:ascii="Arial" w:hAnsi="Arial" w:cs="Arial"/>
                <w:sz w:val="22"/>
                <w:szCs w:val="22"/>
              </w:rPr>
              <w:t>b</w:t>
            </w:r>
            <w:r w:rsidRPr="00E06156">
              <w:rPr>
                <w:rFonts w:ascii="Arial" w:hAnsi="Arial" w:cs="Arial"/>
                <w:sz w:val="22"/>
                <w:szCs w:val="22"/>
              </w:rPr>
              <w:t>e reviewed</w:t>
            </w:r>
          </w:p>
        </w:tc>
        <w:tc>
          <w:tcPr>
            <w:tcW w:w="1742" w:type="pct"/>
            <w:tcBorders>
              <w:top w:val="single" w:sz="4" w:space="0" w:color="7030A0"/>
              <w:bottom w:val="single" w:sz="4" w:space="0" w:color="7030A0"/>
            </w:tcBorders>
          </w:tcPr>
          <w:p w14:paraId="718070AE" w14:textId="6DD53B37" w:rsidR="001802D8" w:rsidRPr="00E06156" w:rsidRDefault="00A05773" w:rsidP="00E06156">
            <w:pPr>
              <w:spacing w:line="360" w:lineRule="auto"/>
              <w:rPr>
                <w:rFonts w:ascii="Arial" w:hAnsi="Arial" w:cs="Arial"/>
              </w:rPr>
            </w:pPr>
            <w:r>
              <w:rPr>
                <w:rFonts w:ascii="Arial" w:hAnsi="Arial" w:cs="Arial"/>
              </w:rPr>
              <w:t>October 2021</w:t>
            </w:r>
          </w:p>
        </w:tc>
        <w:tc>
          <w:tcPr>
            <w:tcW w:w="957" w:type="pct"/>
            <w:vAlign w:val="bottom"/>
          </w:tcPr>
          <w:p w14:paraId="676FC715" w14:textId="77777777" w:rsidR="001802D8" w:rsidRPr="00E06156" w:rsidRDefault="001802D8" w:rsidP="00E06156">
            <w:pPr>
              <w:spacing w:line="360" w:lineRule="auto"/>
              <w:rPr>
                <w:rFonts w:ascii="Arial" w:hAnsi="Arial" w:cs="Arial"/>
              </w:rPr>
            </w:pPr>
            <w:r w:rsidRPr="00E06156">
              <w:rPr>
                <w:rFonts w:ascii="Arial" w:hAnsi="Arial" w:cs="Arial"/>
                <w:sz w:val="22"/>
                <w:szCs w:val="22"/>
              </w:rPr>
              <w:t>(date)</w:t>
            </w:r>
          </w:p>
        </w:tc>
      </w:tr>
      <w:tr w:rsidR="001802D8" w:rsidRPr="00452363" w14:paraId="613BB751" w14:textId="77777777" w:rsidTr="00027E00">
        <w:tc>
          <w:tcPr>
            <w:tcW w:w="2301" w:type="pct"/>
            <w:vAlign w:val="bottom"/>
          </w:tcPr>
          <w:p w14:paraId="096A81BF" w14:textId="77777777" w:rsidR="001802D8" w:rsidRPr="00E06156" w:rsidRDefault="001802D8" w:rsidP="00027E00">
            <w:pPr>
              <w:spacing w:line="360" w:lineRule="auto"/>
              <w:rPr>
                <w:rFonts w:ascii="Arial" w:hAnsi="Arial" w:cs="Arial"/>
              </w:rPr>
            </w:pPr>
            <w:r w:rsidRPr="00E06156">
              <w:rPr>
                <w:rFonts w:ascii="Arial" w:hAnsi="Arial" w:cs="Arial"/>
                <w:sz w:val="22"/>
                <w:szCs w:val="22"/>
              </w:rPr>
              <w:t xml:space="preserve">Signed </w:t>
            </w:r>
            <w:r w:rsidR="00027E00">
              <w:rPr>
                <w:rFonts w:ascii="Arial" w:hAnsi="Arial" w:cs="Arial"/>
                <w:sz w:val="22"/>
                <w:szCs w:val="22"/>
              </w:rPr>
              <w:t>o</w:t>
            </w:r>
            <w:r w:rsidRPr="00E06156">
              <w:rPr>
                <w:rFonts w:ascii="Arial" w:hAnsi="Arial" w:cs="Arial"/>
                <w:sz w:val="22"/>
                <w:szCs w:val="22"/>
              </w:rPr>
              <w:t>n behalf of the management committee</w:t>
            </w:r>
          </w:p>
        </w:tc>
        <w:tc>
          <w:tcPr>
            <w:tcW w:w="2699" w:type="pct"/>
            <w:gridSpan w:val="2"/>
            <w:tcBorders>
              <w:bottom w:val="single" w:sz="4" w:space="0" w:color="7030A0"/>
            </w:tcBorders>
          </w:tcPr>
          <w:p w14:paraId="5600369B" w14:textId="77777777" w:rsidR="001802D8" w:rsidRPr="00E06156" w:rsidRDefault="001802D8" w:rsidP="00E06156">
            <w:pPr>
              <w:spacing w:line="360" w:lineRule="auto"/>
              <w:rPr>
                <w:rFonts w:ascii="Arial" w:hAnsi="Arial" w:cs="Arial"/>
              </w:rPr>
            </w:pPr>
          </w:p>
        </w:tc>
      </w:tr>
      <w:tr w:rsidR="001802D8" w:rsidRPr="00452363" w14:paraId="60690455"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4AF4848D" w14:textId="77777777" w:rsidR="001802D8" w:rsidRPr="00E06156" w:rsidRDefault="001802D8" w:rsidP="00E06156">
            <w:pPr>
              <w:spacing w:line="360" w:lineRule="auto"/>
              <w:rPr>
                <w:rFonts w:ascii="Arial" w:hAnsi="Arial" w:cs="Arial"/>
              </w:rPr>
            </w:pPr>
            <w:r w:rsidRPr="00E06156">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18E052B" w14:textId="3AD52262" w:rsidR="001802D8" w:rsidRPr="00E06156" w:rsidRDefault="00A05773" w:rsidP="00E06156">
            <w:pPr>
              <w:spacing w:line="360" w:lineRule="auto"/>
              <w:rPr>
                <w:rFonts w:ascii="Arial" w:hAnsi="Arial" w:cs="Arial"/>
              </w:rPr>
            </w:pPr>
            <w:r>
              <w:rPr>
                <w:rFonts w:ascii="Arial" w:hAnsi="Arial" w:cs="Arial"/>
              </w:rPr>
              <w:t>Beth Ryan                               Pauline Snelson</w:t>
            </w:r>
          </w:p>
        </w:tc>
      </w:tr>
      <w:tr w:rsidR="001802D8" w:rsidRPr="00452363" w14:paraId="2DBC189E" w14:textId="77777777" w:rsidTr="00027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14:paraId="37D8162F" w14:textId="77777777" w:rsidR="001802D8" w:rsidRPr="00E06156" w:rsidRDefault="001802D8" w:rsidP="00E06156">
            <w:pPr>
              <w:spacing w:line="360" w:lineRule="auto"/>
              <w:rPr>
                <w:rFonts w:ascii="Arial" w:hAnsi="Arial" w:cs="Arial"/>
              </w:rPr>
            </w:pPr>
            <w:r w:rsidRPr="00E06156">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77D7D2BA" w14:textId="27249408" w:rsidR="001802D8" w:rsidRPr="00E06156" w:rsidRDefault="00D16D24" w:rsidP="00E06156">
            <w:pPr>
              <w:spacing w:line="360" w:lineRule="auto"/>
              <w:rPr>
                <w:rFonts w:ascii="Arial" w:hAnsi="Arial" w:cs="Arial"/>
              </w:rPr>
            </w:pPr>
            <w:r>
              <w:rPr>
                <w:rFonts w:ascii="Arial" w:hAnsi="Arial" w:cs="Arial"/>
              </w:rPr>
              <w:t>Early Years Manager              Chairperson</w:t>
            </w:r>
          </w:p>
        </w:tc>
      </w:tr>
    </w:tbl>
    <w:p w14:paraId="2409205E" w14:textId="77777777"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12"/>
      <w:headerReference w:type="first" r:id="rId13"/>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9F18" w14:textId="77777777" w:rsidR="00352BBF" w:rsidRDefault="00352BBF" w:rsidP="001802D8">
      <w:r>
        <w:separator/>
      </w:r>
    </w:p>
  </w:endnote>
  <w:endnote w:type="continuationSeparator" w:id="0">
    <w:p w14:paraId="2DC24E22" w14:textId="77777777" w:rsidR="00352BBF" w:rsidRDefault="00352BBF"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04BE" w14:textId="77777777" w:rsidR="001F4D6B" w:rsidRDefault="001F4D6B">
    <w:pPr>
      <w:pStyle w:val="Footer"/>
    </w:pPr>
  </w:p>
  <w:p w14:paraId="4B08C6A3" w14:textId="77777777" w:rsidR="001F4D6B" w:rsidRDefault="001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8E1E" w14:textId="77777777" w:rsidR="00352BBF" w:rsidRDefault="00352BBF" w:rsidP="001802D8">
      <w:r>
        <w:separator/>
      </w:r>
    </w:p>
  </w:footnote>
  <w:footnote w:type="continuationSeparator" w:id="0">
    <w:p w14:paraId="70390C40" w14:textId="77777777" w:rsidR="00352BBF" w:rsidRDefault="00352BBF"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9BB9"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14:paraId="62F7D54E"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p>
  <w:p w14:paraId="58BF0E04" w14:textId="77777777" w:rsidR="001802D8" w:rsidRPr="0085632F" w:rsidRDefault="001802D8" w:rsidP="0085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8C"/>
    <w:rsid w:val="00002A32"/>
    <w:rsid w:val="00027E00"/>
    <w:rsid w:val="00030E7F"/>
    <w:rsid w:val="0004792D"/>
    <w:rsid w:val="00051B8A"/>
    <w:rsid w:val="000564DE"/>
    <w:rsid w:val="00070A21"/>
    <w:rsid w:val="00076458"/>
    <w:rsid w:val="00083E69"/>
    <w:rsid w:val="00127626"/>
    <w:rsid w:val="00137481"/>
    <w:rsid w:val="001802D8"/>
    <w:rsid w:val="00194DF2"/>
    <w:rsid w:val="00195A78"/>
    <w:rsid w:val="001D3E0A"/>
    <w:rsid w:val="001F4D6B"/>
    <w:rsid w:val="002368F7"/>
    <w:rsid w:val="00243948"/>
    <w:rsid w:val="002674D0"/>
    <w:rsid w:val="00267BAB"/>
    <w:rsid w:val="00272C6F"/>
    <w:rsid w:val="00293B94"/>
    <w:rsid w:val="002A20C7"/>
    <w:rsid w:val="002B0CE5"/>
    <w:rsid w:val="002C28A4"/>
    <w:rsid w:val="002C7830"/>
    <w:rsid w:val="002F7EF5"/>
    <w:rsid w:val="00314767"/>
    <w:rsid w:val="003303AA"/>
    <w:rsid w:val="00352BBF"/>
    <w:rsid w:val="003A6602"/>
    <w:rsid w:val="003B708C"/>
    <w:rsid w:val="003D393D"/>
    <w:rsid w:val="003D6DE5"/>
    <w:rsid w:val="00410DB3"/>
    <w:rsid w:val="00435D8D"/>
    <w:rsid w:val="0044223D"/>
    <w:rsid w:val="00496B8A"/>
    <w:rsid w:val="004D7F6C"/>
    <w:rsid w:val="004E329F"/>
    <w:rsid w:val="004F7590"/>
    <w:rsid w:val="005006BE"/>
    <w:rsid w:val="00500DC8"/>
    <w:rsid w:val="0050698C"/>
    <w:rsid w:val="00550AF2"/>
    <w:rsid w:val="00570AEC"/>
    <w:rsid w:val="0058093E"/>
    <w:rsid w:val="00595AE2"/>
    <w:rsid w:val="005C0E3F"/>
    <w:rsid w:val="00601E70"/>
    <w:rsid w:val="00612963"/>
    <w:rsid w:val="006315E0"/>
    <w:rsid w:val="006C2E41"/>
    <w:rsid w:val="006C2F79"/>
    <w:rsid w:val="006D390C"/>
    <w:rsid w:val="007141E5"/>
    <w:rsid w:val="007275C8"/>
    <w:rsid w:val="00751C08"/>
    <w:rsid w:val="00754DB7"/>
    <w:rsid w:val="00765D25"/>
    <w:rsid w:val="007A7886"/>
    <w:rsid w:val="007D2F4A"/>
    <w:rsid w:val="0085632F"/>
    <w:rsid w:val="008613B4"/>
    <w:rsid w:val="00881239"/>
    <w:rsid w:val="00886412"/>
    <w:rsid w:val="00895569"/>
    <w:rsid w:val="008A516A"/>
    <w:rsid w:val="008D1FCB"/>
    <w:rsid w:val="008F7CEB"/>
    <w:rsid w:val="00923B8C"/>
    <w:rsid w:val="0096330F"/>
    <w:rsid w:val="00965162"/>
    <w:rsid w:val="0099675F"/>
    <w:rsid w:val="009A4B9F"/>
    <w:rsid w:val="00A05773"/>
    <w:rsid w:val="00A24A1D"/>
    <w:rsid w:val="00A72C7A"/>
    <w:rsid w:val="00A94DD6"/>
    <w:rsid w:val="00AA1A08"/>
    <w:rsid w:val="00AC4107"/>
    <w:rsid w:val="00AF5C66"/>
    <w:rsid w:val="00B1166B"/>
    <w:rsid w:val="00B412C9"/>
    <w:rsid w:val="00B73BB9"/>
    <w:rsid w:val="00B7795D"/>
    <w:rsid w:val="00B85122"/>
    <w:rsid w:val="00B9022F"/>
    <w:rsid w:val="00C13B46"/>
    <w:rsid w:val="00C54FDB"/>
    <w:rsid w:val="00C65C0F"/>
    <w:rsid w:val="00C71E0E"/>
    <w:rsid w:val="00C71EA6"/>
    <w:rsid w:val="00C723DE"/>
    <w:rsid w:val="00C84055"/>
    <w:rsid w:val="00D16D24"/>
    <w:rsid w:val="00D30B90"/>
    <w:rsid w:val="00D91D03"/>
    <w:rsid w:val="00DD4D86"/>
    <w:rsid w:val="00E0471D"/>
    <w:rsid w:val="00E06156"/>
    <w:rsid w:val="00E51263"/>
    <w:rsid w:val="00E91958"/>
    <w:rsid w:val="00F00568"/>
    <w:rsid w:val="00F14408"/>
    <w:rsid w:val="00F22861"/>
    <w:rsid w:val="00F27B64"/>
    <w:rsid w:val="00F96FE7"/>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189C05"/>
  <w15:chartTrackingRefBased/>
  <w15:docId w15:val="{852A3B67-E622-4AD6-A1DB-FB351CC9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lang w:val="x-none" w:eastAsia="x-none"/>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57D65-EC2F-43A3-9856-46B61F55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C7795-E910-40D8-96F0-F2B81A25BB39}">
  <ds:schemaRefs>
    <ds:schemaRef ds:uri="http://schemas.microsoft.com/sharepoint/v3/contenttype/forms"/>
  </ds:schemaRefs>
</ds:datastoreItem>
</file>

<file path=customXml/itemProps3.xml><?xml version="1.0" encoding="utf-8"?>
<ds:datastoreItem xmlns:ds="http://schemas.openxmlformats.org/officeDocument/2006/customXml" ds:itemID="{C4D24CF1-5F35-46FF-AF79-06CF224F8A4B}">
  <ds:schemaRefs>
    <ds:schemaRef ds:uri="http://schemas.openxmlformats.org/officeDocument/2006/bibliography"/>
  </ds:schemaRefs>
</ds:datastoreItem>
</file>

<file path=customXml/itemProps4.xml><?xml version="1.0" encoding="utf-8"?>
<ds:datastoreItem xmlns:ds="http://schemas.openxmlformats.org/officeDocument/2006/customXml" ds:itemID="{CC77814C-9120-423A-98B0-2BD10C15F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5</cp:revision>
  <cp:lastPrinted>2016-01-18T10:46:00Z</cp:lastPrinted>
  <dcterms:created xsi:type="dcterms:W3CDTF">2020-11-09T11:13:00Z</dcterms:created>
  <dcterms:modified xsi:type="dcterms:W3CDTF">2020-11-09T11:15:00Z</dcterms:modified>
</cp:coreProperties>
</file>